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64CF" w14:textId="77777777" w:rsidR="00535E41" w:rsidRDefault="00535E41" w:rsidP="00535E4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Jawaharlal Nehru University</w:t>
      </w:r>
    </w:p>
    <w:p w14:paraId="565E3BF4" w14:textId="77777777" w:rsidR="00535E41" w:rsidRDefault="00535E41" w:rsidP="00535E4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School of Social Sciences</w:t>
      </w:r>
    </w:p>
    <w:p w14:paraId="782EE910" w14:textId="77777777" w:rsidR="00535E41" w:rsidRDefault="00535E41" w:rsidP="00535E4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Centre for Political Studies                                                                                    Monsoon 2019</w:t>
      </w:r>
    </w:p>
    <w:p w14:paraId="3AAFFA75" w14:textId="77777777" w:rsidR="00535E41" w:rsidRDefault="00535E41" w:rsidP="00535E4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PO 514</w:t>
      </w:r>
    </w:p>
    <w:p w14:paraId="0C2826DC" w14:textId="77777777" w:rsidR="00535E41" w:rsidRDefault="00535E41" w:rsidP="00535E4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Comparative Federalism</w:t>
      </w:r>
      <w:bookmarkStart w:id="0" w:name="_GoBack"/>
      <w:bookmarkEnd w:id="0"/>
    </w:p>
    <w:p w14:paraId="7B677CEA" w14:textId="77777777" w:rsidR="00535E41" w:rsidRDefault="00535E41" w:rsidP="00535E4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 Optional</w:t>
      </w:r>
    </w:p>
    <w:p w14:paraId="4C3029A6" w14:textId="77777777" w:rsidR="00535E41" w:rsidRDefault="00535E41" w:rsidP="00535E41">
      <w:pPr>
        <w:spacing w:after="0" w:line="240" w:lineRule="auto"/>
        <w:rPr>
          <w:rFonts w:ascii="Times New Roman" w:hAnsi="Times New Roman" w:cs="Times New Roman"/>
          <w:sz w:val="24"/>
          <w:szCs w:val="24"/>
        </w:rPr>
      </w:pPr>
      <w:r>
        <w:rPr>
          <w:rFonts w:ascii="Times New Roman" w:hAnsi="Times New Roman" w:cs="Times New Roman"/>
          <w:sz w:val="24"/>
          <w:szCs w:val="24"/>
        </w:rPr>
        <w:t>Dr. Papia Sengupta</w:t>
      </w:r>
    </w:p>
    <w:p w14:paraId="6EBA9CE5" w14:textId="77777777" w:rsidR="00535E41" w:rsidRDefault="00535E41" w:rsidP="00535E41">
      <w:pPr>
        <w:spacing w:after="0" w:line="240" w:lineRule="auto"/>
        <w:rPr>
          <w:rFonts w:ascii="Times New Roman" w:hAnsi="Times New Roman" w:cs="Times New Roman"/>
          <w:sz w:val="24"/>
          <w:szCs w:val="24"/>
        </w:rPr>
      </w:pPr>
      <w:r>
        <w:rPr>
          <w:rFonts w:ascii="Times New Roman" w:hAnsi="Times New Roman" w:cs="Times New Roman"/>
          <w:sz w:val="24"/>
          <w:szCs w:val="24"/>
        </w:rPr>
        <w:t>Room No. 127, SSS II Building</w:t>
      </w:r>
    </w:p>
    <w:p w14:paraId="0821E3FF" w14:textId="77777777" w:rsidR="00535E41" w:rsidRDefault="00535E41" w:rsidP="00535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Pr>
            <w:rStyle w:val="Hyperlink"/>
            <w:rFonts w:ascii="Times New Roman" w:hAnsi="Times New Roman" w:cs="Times New Roman"/>
            <w:sz w:val="24"/>
            <w:szCs w:val="24"/>
          </w:rPr>
          <w:t>papiasg@jnu.ac.in</w:t>
        </w:r>
      </w:hyperlink>
    </w:p>
    <w:p w14:paraId="17346935" w14:textId="6E64DC8A" w:rsidR="00535E41" w:rsidRDefault="00535E41" w:rsidP="00535E41">
      <w:pPr>
        <w:spacing w:after="0" w:line="240" w:lineRule="auto"/>
        <w:rPr>
          <w:rFonts w:ascii="Times New Roman" w:hAnsi="Times New Roman" w:cs="Times New Roman"/>
          <w:sz w:val="24"/>
          <w:szCs w:val="24"/>
        </w:rPr>
      </w:pPr>
      <w:r>
        <w:rPr>
          <w:rFonts w:ascii="Times New Roman" w:hAnsi="Times New Roman" w:cs="Times New Roman"/>
          <w:sz w:val="24"/>
          <w:szCs w:val="24"/>
        </w:rPr>
        <w:t>Contact hours:</w:t>
      </w:r>
      <w:r>
        <w:rPr>
          <w:rFonts w:ascii="Times New Roman" w:hAnsi="Times New Roman" w:cs="Times New Roman"/>
          <w:b/>
          <w:sz w:val="24"/>
          <w:szCs w:val="24"/>
        </w:rPr>
        <w:t xml:space="preserve"> </w:t>
      </w:r>
      <w:r w:rsidR="00F42803">
        <w:rPr>
          <w:rFonts w:ascii="Times New Roman" w:hAnsi="Times New Roman" w:cs="Times New Roman"/>
          <w:sz w:val="24"/>
          <w:szCs w:val="24"/>
        </w:rPr>
        <w:t>Monday</w:t>
      </w:r>
      <w:r>
        <w:rPr>
          <w:rFonts w:ascii="Times New Roman" w:hAnsi="Times New Roman" w:cs="Times New Roman"/>
          <w:sz w:val="24"/>
          <w:szCs w:val="24"/>
        </w:rPr>
        <w:t xml:space="preserve"> 1</w:t>
      </w:r>
      <w:r w:rsidR="00F42803">
        <w:rPr>
          <w:rFonts w:ascii="Times New Roman" w:hAnsi="Times New Roman" w:cs="Times New Roman"/>
          <w:sz w:val="24"/>
          <w:szCs w:val="24"/>
        </w:rPr>
        <w:t>1</w:t>
      </w:r>
      <w:r>
        <w:rPr>
          <w:rFonts w:ascii="Times New Roman" w:hAnsi="Times New Roman" w:cs="Times New Roman"/>
          <w:sz w:val="24"/>
          <w:szCs w:val="24"/>
        </w:rPr>
        <w:t>-</w:t>
      </w:r>
      <w:r w:rsidR="00F42803">
        <w:rPr>
          <w:rFonts w:ascii="Times New Roman" w:hAnsi="Times New Roman" w:cs="Times New Roman"/>
          <w:sz w:val="24"/>
          <w:szCs w:val="24"/>
        </w:rPr>
        <w:t>1 p</w:t>
      </w:r>
      <w:r>
        <w:rPr>
          <w:rFonts w:ascii="Times New Roman" w:hAnsi="Times New Roman" w:cs="Times New Roman"/>
          <w:sz w:val="24"/>
          <w:szCs w:val="24"/>
        </w:rPr>
        <w:t>m (email in advance for appointment)</w:t>
      </w:r>
    </w:p>
    <w:p w14:paraId="50B4D93D" w14:textId="77777777" w:rsidR="00535E41" w:rsidRDefault="00535E41" w:rsidP="00535E41">
      <w:pPr>
        <w:spacing w:after="0" w:line="240" w:lineRule="auto"/>
        <w:rPr>
          <w:rFonts w:ascii="Times New Roman" w:hAnsi="Times New Roman" w:cs="Times New Roman"/>
          <w:b/>
          <w:sz w:val="24"/>
          <w:szCs w:val="24"/>
        </w:rPr>
      </w:pPr>
    </w:p>
    <w:p w14:paraId="1F574BC6" w14:textId="7302A49F" w:rsidR="000F5996" w:rsidRDefault="000F5996" w:rsidP="00535E41">
      <w:pPr>
        <w:pStyle w:val="Default"/>
        <w:rPr>
          <w:rFonts w:ascii="Times New Roman" w:hAnsi="Times New Roman" w:cs="Times New Roman"/>
        </w:rPr>
      </w:pPr>
    </w:p>
    <w:p w14:paraId="477262B8" w14:textId="762E087B" w:rsidR="000F5996" w:rsidRDefault="009D4959" w:rsidP="00195A3C">
      <w:pPr>
        <w:pStyle w:val="Default"/>
        <w:jc w:val="both"/>
        <w:rPr>
          <w:rFonts w:ascii="Times New Roman" w:hAnsi="Times New Roman" w:cs="Times New Roman"/>
        </w:rPr>
      </w:pPr>
      <w:r>
        <w:rPr>
          <w:rFonts w:ascii="Times New Roman" w:hAnsi="Times New Roman" w:cs="Times New Roman"/>
        </w:rPr>
        <w:t xml:space="preserve">This course introduces students to principles and theoretical understandings of federalism in comparative perspective. It will not only give insights into issues of contemporary federalism but also elaborate on different conceptual underpinnings on federal governments, intergovernmental relations, different contextual forms that federalism has taken in different cultural societies. </w:t>
      </w:r>
      <w:r w:rsidR="00195A3C">
        <w:rPr>
          <w:rFonts w:ascii="Times New Roman" w:hAnsi="Times New Roman" w:cs="Times New Roman"/>
        </w:rPr>
        <w:t xml:space="preserve">Citing cases from India, Canada, USA, Switzerland, </w:t>
      </w:r>
      <w:r w:rsidR="002C1EF5">
        <w:rPr>
          <w:rFonts w:ascii="Times New Roman" w:hAnsi="Times New Roman" w:cs="Times New Roman"/>
        </w:rPr>
        <w:t xml:space="preserve">Germany, Denmark and </w:t>
      </w:r>
      <w:r w:rsidR="00195A3C">
        <w:rPr>
          <w:rFonts w:ascii="Times New Roman" w:hAnsi="Times New Roman" w:cs="Times New Roman"/>
        </w:rPr>
        <w:t>Aaland Island in Finland as well as some South Asian experiences with federalism such as Sri Lanka, Pakistan and Nepal will be introduced to the students.</w:t>
      </w:r>
      <w:r w:rsidR="006A424E">
        <w:rPr>
          <w:rFonts w:ascii="Times New Roman" w:hAnsi="Times New Roman" w:cs="Times New Roman"/>
        </w:rPr>
        <w:t xml:space="preserve"> How does federalism relate to democracy? Can undemocratic states be federal? What are the different forms of asymmetry that federal governments have generated across the world</w:t>
      </w:r>
      <w:r w:rsidR="004A7027">
        <w:rPr>
          <w:rFonts w:ascii="Times New Roman" w:hAnsi="Times New Roman" w:cs="Times New Roman"/>
        </w:rPr>
        <w:t>? Is federal form of government</w:t>
      </w:r>
      <w:r w:rsidR="00A8756E">
        <w:rPr>
          <w:rFonts w:ascii="Times New Roman" w:hAnsi="Times New Roman" w:cs="Times New Roman"/>
        </w:rPr>
        <w:t xml:space="preserve"> </w:t>
      </w:r>
      <w:r w:rsidR="002877C7">
        <w:rPr>
          <w:rFonts w:ascii="Times New Roman" w:hAnsi="Times New Roman" w:cs="Times New Roman"/>
        </w:rPr>
        <w:t xml:space="preserve">adaptable in countries with </w:t>
      </w:r>
      <w:r w:rsidR="006A424E">
        <w:rPr>
          <w:rFonts w:ascii="Times New Roman" w:hAnsi="Times New Roman" w:cs="Times New Roman"/>
        </w:rPr>
        <w:t>cultura</w:t>
      </w:r>
      <w:r w:rsidR="00A8756E">
        <w:rPr>
          <w:rFonts w:ascii="Times New Roman" w:hAnsi="Times New Roman" w:cs="Times New Roman"/>
        </w:rPr>
        <w:t>l</w:t>
      </w:r>
      <w:r w:rsidR="002877C7">
        <w:rPr>
          <w:rFonts w:ascii="Times New Roman" w:hAnsi="Times New Roman" w:cs="Times New Roman"/>
        </w:rPr>
        <w:t xml:space="preserve"> diversity?</w:t>
      </w:r>
      <w:r w:rsidR="00A8756E">
        <w:rPr>
          <w:rFonts w:ascii="Times New Roman" w:hAnsi="Times New Roman" w:cs="Times New Roman"/>
        </w:rPr>
        <w:t xml:space="preserve"> Students will also learn about fiscal federalism</w:t>
      </w:r>
      <w:r w:rsidR="004A7027">
        <w:rPr>
          <w:rFonts w:ascii="Times New Roman" w:hAnsi="Times New Roman" w:cs="Times New Roman"/>
        </w:rPr>
        <w:t xml:space="preserve"> and economic relations between the federal states and its constitutive units.</w:t>
      </w:r>
    </w:p>
    <w:p w14:paraId="1CF3BDD2" w14:textId="77777777" w:rsidR="00535E41" w:rsidRDefault="00535E41" w:rsidP="00195A3C">
      <w:pPr>
        <w:pStyle w:val="Default"/>
        <w:jc w:val="both"/>
        <w:rPr>
          <w:rFonts w:ascii="Times New Roman" w:hAnsi="Times New Roman" w:cs="Times New Roman"/>
        </w:rPr>
      </w:pPr>
    </w:p>
    <w:p w14:paraId="4DC5EA58" w14:textId="77777777" w:rsidR="00535E41" w:rsidRDefault="00535E41" w:rsidP="00535E41">
      <w:pPr>
        <w:rPr>
          <w:rFonts w:ascii="Times New Roman" w:hAnsi="Times New Roman"/>
          <w:b/>
          <w:i/>
          <w:sz w:val="24"/>
        </w:rPr>
      </w:pPr>
      <w:r>
        <w:rPr>
          <w:rFonts w:ascii="Times New Roman" w:hAnsi="Times New Roman"/>
          <w:b/>
          <w:i/>
          <w:sz w:val="24"/>
        </w:rPr>
        <w:t>Course Content</w:t>
      </w:r>
    </w:p>
    <w:p w14:paraId="3CBC0FA1" w14:textId="14882905" w:rsidR="00535E41" w:rsidRDefault="00941B91" w:rsidP="00284196">
      <w:pPr>
        <w:pStyle w:val="ListParagraph"/>
        <w:numPr>
          <w:ilvl w:val="0"/>
          <w:numId w:val="2"/>
        </w:numPr>
        <w:jc w:val="both"/>
        <w:rPr>
          <w:rFonts w:ascii="Times New Roman" w:hAnsi="Times New Roman"/>
          <w:sz w:val="24"/>
        </w:rPr>
      </w:pPr>
      <w:r>
        <w:rPr>
          <w:rFonts w:ascii="Times New Roman" w:hAnsi="Times New Roman"/>
          <w:sz w:val="24"/>
        </w:rPr>
        <w:t>Federalism: Theor</w:t>
      </w:r>
      <w:r w:rsidR="002B3D00">
        <w:rPr>
          <w:rFonts w:ascii="Times New Roman" w:hAnsi="Times New Roman"/>
          <w:sz w:val="24"/>
        </w:rPr>
        <w:t xml:space="preserve">etical </w:t>
      </w:r>
      <w:r>
        <w:rPr>
          <w:rFonts w:ascii="Times New Roman" w:hAnsi="Times New Roman"/>
          <w:sz w:val="24"/>
        </w:rPr>
        <w:t>Under</w:t>
      </w:r>
      <w:r w:rsidR="002B3D00">
        <w:rPr>
          <w:rFonts w:ascii="Times New Roman" w:hAnsi="Times New Roman"/>
          <w:sz w:val="24"/>
        </w:rPr>
        <w:t>pinnings</w:t>
      </w:r>
      <w:r w:rsidR="0073622A">
        <w:rPr>
          <w:rFonts w:ascii="Times New Roman" w:hAnsi="Times New Roman"/>
          <w:sz w:val="24"/>
        </w:rPr>
        <w:t xml:space="preserve"> and anomalies</w:t>
      </w:r>
    </w:p>
    <w:p w14:paraId="691CBA63" w14:textId="6643CF1C" w:rsidR="002B6CE3" w:rsidRDefault="002B6CE3" w:rsidP="00284196">
      <w:pPr>
        <w:pStyle w:val="ListParagraph"/>
        <w:numPr>
          <w:ilvl w:val="0"/>
          <w:numId w:val="2"/>
        </w:numPr>
        <w:jc w:val="both"/>
        <w:rPr>
          <w:rFonts w:ascii="Times New Roman" w:hAnsi="Times New Roman"/>
          <w:sz w:val="24"/>
        </w:rPr>
      </w:pPr>
      <w:r>
        <w:rPr>
          <w:rFonts w:ascii="Times New Roman" w:hAnsi="Times New Roman"/>
          <w:sz w:val="24"/>
        </w:rPr>
        <w:t>Federalism</w:t>
      </w:r>
      <w:r w:rsidR="00327567">
        <w:rPr>
          <w:rFonts w:ascii="Times New Roman" w:hAnsi="Times New Roman"/>
          <w:sz w:val="24"/>
        </w:rPr>
        <w:t xml:space="preserve"> and Democracy</w:t>
      </w:r>
      <w:r>
        <w:rPr>
          <w:rFonts w:ascii="Times New Roman" w:hAnsi="Times New Roman"/>
          <w:sz w:val="24"/>
        </w:rPr>
        <w:t xml:space="preserve"> </w:t>
      </w:r>
    </w:p>
    <w:p w14:paraId="15B06F47" w14:textId="48CFDB4B" w:rsidR="00535E41" w:rsidRPr="003426F4" w:rsidRDefault="002F2EBF" w:rsidP="00284196">
      <w:pPr>
        <w:pStyle w:val="ListParagraph"/>
        <w:numPr>
          <w:ilvl w:val="0"/>
          <w:numId w:val="2"/>
        </w:numPr>
        <w:jc w:val="both"/>
        <w:rPr>
          <w:rFonts w:ascii="Times New Roman" w:hAnsi="Times New Roman"/>
          <w:sz w:val="24"/>
        </w:rPr>
      </w:pPr>
      <w:r>
        <w:rPr>
          <w:rFonts w:ascii="Times New Roman" w:hAnsi="Times New Roman"/>
          <w:sz w:val="24"/>
        </w:rPr>
        <w:t>Asymmetric</w:t>
      </w:r>
      <w:r w:rsidR="003426F4">
        <w:rPr>
          <w:rFonts w:ascii="Times New Roman" w:hAnsi="Times New Roman"/>
          <w:sz w:val="24"/>
        </w:rPr>
        <w:t xml:space="preserve"> and</w:t>
      </w:r>
      <w:r>
        <w:rPr>
          <w:rFonts w:ascii="Times New Roman" w:hAnsi="Times New Roman"/>
          <w:sz w:val="24"/>
        </w:rPr>
        <w:t xml:space="preserve"> territorial </w:t>
      </w:r>
      <w:r w:rsidR="002B3D00">
        <w:rPr>
          <w:rFonts w:ascii="Times New Roman" w:hAnsi="Times New Roman"/>
          <w:sz w:val="24"/>
        </w:rPr>
        <w:t>federal arrangements</w:t>
      </w:r>
    </w:p>
    <w:p w14:paraId="28406096" w14:textId="7FB01FD0" w:rsidR="002B3D00" w:rsidRDefault="005B5FD0" w:rsidP="00284196">
      <w:pPr>
        <w:pStyle w:val="ListParagraph"/>
        <w:numPr>
          <w:ilvl w:val="0"/>
          <w:numId w:val="2"/>
        </w:numPr>
        <w:jc w:val="both"/>
        <w:rPr>
          <w:rFonts w:ascii="Times New Roman" w:hAnsi="Times New Roman"/>
          <w:sz w:val="24"/>
        </w:rPr>
      </w:pPr>
      <w:r>
        <w:rPr>
          <w:rFonts w:ascii="Times New Roman" w:hAnsi="Times New Roman"/>
          <w:sz w:val="24"/>
        </w:rPr>
        <w:t>Fiscal federalism: comparative analysis</w:t>
      </w:r>
    </w:p>
    <w:p w14:paraId="22C16A92" w14:textId="55FC4E24" w:rsidR="00D8194A" w:rsidRDefault="00D8194A" w:rsidP="00284196">
      <w:pPr>
        <w:pStyle w:val="ListParagraph"/>
        <w:numPr>
          <w:ilvl w:val="0"/>
          <w:numId w:val="2"/>
        </w:numPr>
        <w:jc w:val="both"/>
        <w:rPr>
          <w:rFonts w:ascii="Times New Roman" w:hAnsi="Times New Roman"/>
          <w:sz w:val="24"/>
        </w:rPr>
      </w:pPr>
      <w:r>
        <w:rPr>
          <w:rFonts w:ascii="Times New Roman" w:hAnsi="Times New Roman"/>
          <w:sz w:val="24"/>
        </w:rPr>
        <w:t>Federalism and identities: Case of language minorities</w:t>
      </w:r>
    </w:p>
    <w:p w14:paraId="7A052382" w14:textId="10853DA2" w:rsidR="00535E41" w:rsidRPr="00AE6B12" w:rsidRDefault="001B020B" w:rsidP="00535E41">
      <w:pPr>
        <w:rPr>
          <w:rFonts w:ascii="Times New Roman" w:hAnsi="Times New Roman" w:cs="Times New Roman"/>
          <w:b/>
          <w:bCs/>
          <w:sz w:val="24"/>
          <w:szCs w:val="24"/>
        </w:rPr>
      </w:pPr>
      <w:r>
        <w:rPr>
          <w:rFonts w:ascii="Times New Roman" w:hAnsi="Times New Roman" w:cs="Times New Roman"/>
          <w:b/>
          <w:sz w:val="24"/>
          <w:szCs w:val="24"/>
        </w:rPr>
        <w:t xml:space="preserve">Federalism: </w:t>
      </w:r>
      <w:r w:rsidR="00AE6B12" w:rsidRPr="00AE6B12">
        <w:rPr>
          <w:rFonts w:ascii="Times New Roman" w:hAnsi="Times New Roman"/>
          <w:b/>
          <w:bCs/>
          <w:sz w:val="24"/>
        </w:rPr>
        <w:t xml:space="preserve">Theoretical </w:t>
      </w:r>
      <w:r w:rsidR="00FA6D33">
        <w:rPr>
          <w:rFonts w:ascii="Times New Roman" w:hAnsi="Times New Roman"/>
          <w:b/>
          <w:bCs/>
          <w:sz w:val="24"/>
        </w:rPr>
        <w:t>u</w:t>
      </w:r>
      <w:r w:rsidR="00AE6B12" w:rsidRPr="00AE6B12">
        <w:rPr>
          <w:rFonts w:ascii="Times New Roman" w:hAnsi="Times New Roman"/>
          <w:b/>
          <w:bCs/>
          <w:sz w:val="24"/>
        </w:rPr>
        <w:t>nderpinnings and anomalies</w:t>
      </w:r>
    </w:p>
    <w:p w14:paraId="32303BDF" w14:textId="28579A06" w:rsidR="00535E41" w:rsidRDefault="00535E41" w:rsidP="00535E41">
      <w:pPr>
        <w:rPr>
          <w:rFonts w:ascii="Times New Roman" w:hAnsi="Times New Roman" w:cs="Times New Roman"/>
          <w:sz w:val="24"/>
          <w:szCs w:val="24"/>
        </w:rPr>
      </w:pPr>
      <w:r>
        <w:rPr>
          <w:rFonts w:ascii="Times New Roman" w:hAnsi="Times New Roman" w:cs="Times New Roman"/>
          <w:i/>
          <w:sz w:val="24"/>
          <w:szCs w:val="24"/>
        </w:rPr>
        <w:t>Required readings</w:t>
      </w:r>
      <w:r>
        <w:rPr>
          <w:rFonts w:ascii="Times New Roman" w:hAnsi="Times New Roman" w:cs="Times New Roman"/>
          <w:sz w:val="24"/>
          <w:szCs w:val="24"/>
        </w:rPr>
        <w:t>:</w:t>
      </w:r>
    </w:p>
    <w:p w14:paraId="43BCAA74" w14:textId="54BD340C" w:rsidR="00EB0011" w:rsidRPr="00C91A00" w:rsidRDefault="00EB0011" w:rsidP="0033293F">
      <w:pPr>
        <w:pStyle w:val="ListParagraph"/>
        <w:numPr>
          <w:ilvl w:val="0"/>
          <w:numId w:val="3"/>
        </w:numPr>
        <w:jc w:val="both"/>
        <w:rPr>
          <w:rFonts w:ascii="Times New Roman" w:hAnsi="Times New Roman" w:cs="Times New Roman"/>
          <w:sz w:val="24"/>
          <w:szCs w:val="24"/>
        </w:rPr>
      </w:pPr>
      <w:r w:rsidRPr="00C91A00">
        <w:rPr>
          <w:rFonts w:ascii="Times New Roman" w:hAnsi="Times New Roman" w:cs="Times New Roman"/>
          <w:sz w:val="24"/>
          <w:szCs w:val="24"/>
        </w:rPr>
        <w:t>Daniel Elazar (</w:t>
      </w:r>
      <w:r w:rsidR="00CB5A74" w:rsidRPr="00C91A00">
        <w:rPr>
          <w:rFonts w:ascii="Times New Roman" w:hAnsi="Times New Roman" w:cs="Times New Roman"/>
          <w:sz w:val="24"/>
          <w:szCs w:val="24"/>
        </w:rPr>
        <w:t>1995</w:t>
      </w:r>
      <w:r w:rsidRPr="00AD5A5F">
        <w:rPr>
          <w:rFonts w:ascii="Times New Roman" w:hAnsi="Times New Roman" w:cs="Times New Roman"/>
          <w:i/>
          <w:iCs/>
          <w:sz w:val="24"/>
          <w:szCs w:val="24"/>
        </w:rPr>
        <w:t>)</w:t>
      </w:r>
      <w:r w:rsidR="00CB5A74" w:rsidRPr="00AD5A5F">
        <w:rPr>
          <w:rFonts w:ascii="Times New Roman" w:hAnsi="Times New Roman" w:cs="Times New Roman"/>
          <w:i/>
          <w:iCs/>
          <w:sz w:val="24"/>
          <w:szCs w:val="24"/>
        </w:rPr>
        <w:t xml:space="preserve"> </w:t>
      </w:r>
      <w:r w:rsidRPr="00AD5A5F">
        <w:rPr>
          <w:rFonts w:ascii="Times New Roman" w:hAnsi="Times New Roman" w:cs="Times New Roman"/>
          <w:i/>
          <w:iCs/>
          <w:sz w:val="24"/>
          <w:szCs w:val="24"/>
        </w:rPr>
        <w:t>Federalism</w:t>
      </w:r>
      <w:r w:rsidR="00CB5A74" w:rsidRPr="00AD5A5F">
        <w:rPr>
          <w:rFonts w:ascii="Times New Roman" w:hAnsi="Times New Roman" w:cs="Times New Roman"/>
          <w:i/>
          <w:iCs/>
          <w:sz w:val="24"/>
          <w:szCs w:val="24"/>
        </w:rPr>
        <w:t>: An Overview.</w:t>
      </w:r>
      <w:r w:rsidR="00CB5A74" w:rsidRPr="00C91A00">
        <w:rPr>
          <w:rFonts w:ascii="Times New Roman" w:hAnsi="Times New Roman" w:cs="Times New Roman"/>
          <w:sz w:val="24"/>
          <w:szCs w:val="24"/>
        </w:rPr>
        <w:t xml:space="preserve"> Pretoria: HSRC Publishers. </w:t>
      </w:r>
      <w:r w:rsidRPr="00C91A00">
        <w:rPr>
          <w:rFonts w:ascii="Times New Roman" w:hAnsi="Times New Roman" w:cs="Times New Roman"/>
          <w:sz w:val="24"/>
          <w:szCs w:val="24"/>
        </w:rPr>
        <w:t xml:space="preserve">  </w:t>
      </w:r>
    </w:p>
    <w:p w14:paraId="7F75A769" w14:textId="18E11F4F" w:rsidR="00535E41" w:rsidRPr="00F70663" w:rsidRDefault="00F70663" w:rsidP="0033293F">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Ronald Watts (</w:t>
      </w:r>
      <w:r w:rsidR="00FE66DA">
        <w:rPr>
          <w:rFonts w:ascii="Times New Roman" w:hAnsi="Times New Roman" w:cs="Times New Roman"/>
          <w:sz w:val="24"/>
          <w:szCs w:val="24"/>
        </w:rPr>
        <w:t>1995</w:t>
      </w:r>
      <w:r>
        <w:rPr>
          <w:rFonts w:ascii="Times New Roman" w:hAnsi="Times New Roman" w:cs="Times New Roman"/>
          <w:sz w:val="24"/>
          <w:szCs w:val="24"/>
        </w:rPr>
        <w:t xml:space="preserve">) </w:t>
      </w:r>
      <w:r w:rsidRPr="00FE66DA">
        <w:rPr>
          <w:rFonts w:ascii="Times New Roman" w:hAnsi="Times New Roman" w:cs="Times New Roman"/>
          <w:i/>
          <w:iCs/>
          <w:sz w:val="24"/>
          <w:szCs w:val="24"/>
        </w:rPr>
        <w:t>Comparative Federal</w:t>
      </w:r>
      <w:r w:rsidR="00FE66DA" w:rsidRPr="00FE66DA">
        <w:rPr>
          <w:rFonts w:ascii="Times New Roman" w:hAnsi="Times New Roman" w:cs="Times New Roman"/>
          <w:i/>
          <w:iCs/>
          <w:sz w:val="24"/>
          <w:szCs w:val="24"/>
        </w:rPr>
        <w:t xml:space="preserve"> Systems</w:t>
      </w:r>
      <w:r w:rsidR="00FE66DA">
        <w:rPr>
          <w:rFonts w:ascii="Times New Roman" w:hAnsi="Times New Roman" w:cs="Times New Roman"/>
          <w:sz w:val="24"/>
          <w:szCs w:val="24"/>
        </w:rPr>
        <w:t>. McGill-Queens University Press.</w:t>
      </w:r>
      <w:r>
        <w:rPr>
          <w:rFonts w:ascii="Times New Roman" w:hAnsi="Times New Roman" w:cs="Times New Roman"/>
          <w:sz w:val="24"/>
          <w:szCs w:val="24"/>
        </w:rPr>
        <w:t xml:space="preserve"> </w:t>
      </w:r>
    </w:p>
    <w:p w14:paraId="5FA45955" w14:textId="77777777" w:rsidR="00F70663" w:rsidRPr="00DA00DE" w:rsidRDefault="00F70663" w:rsidP="0033293F">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Michael Burgess (2006) </w:t>
      </w:r>
      <w:r w:rsidRPr="00FE66DA">
        <w:rPr>
          <w:rFonts w:ascii="Times New Roman" w:hAnsi="Times New Roman" w:cs="Times New Roman"/>
          <w:i/>
          <w:iCs/>
          <w:sz w:val="24"/>
          <w:szCs w:val="24"/>
        </w:rPr>
        <w:t>Comparative Federalism: Theory and Practice</w:t>
      </w:r>
      <w:r>
        <w:rPr>
          <w:rFonts w:ascii="Times New Roman" w:hAnsi="Times New Roman" w:cs="Times New Roman"/>
          <w:sz w:val="24"/>
          <w:szCs w:val="24"/>
        </w:rPr>
        <w:t>. UK: Routledge.</w:t>
      </w:r>
    </w:p>
    <w:p w14:paraId="3F040B30" w14:textId="20C737A6" w:rsidR="00DA00DE" w:rsidRDefault="002B12A3" w:rsidP="0033293F">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Jan Erk (</w:t>
      </w:r>
      <w:r w:rsidR="0097200D">
        <w:rPr>
          <w:rFonts w:ascii="Times New Roman" w:hAnsi="Times New Roman" w:cs="Times New Roman"/>
          <w:bCs/>
          <w:sz w:val="24"/>
          <w:szCs w:val="24"/>
        </w:rPr>
        <w:t>2008</w:t>
      </w:r>
      <w:r>
        <w:rPr>
          <w:rFonts w:ascii="Times New Roman" w:hAnsi="Times New Roman" w:cs="Times New Roman"/>
          <w:bCs/>
          <w:sz w:val="24"/>
          <w:szCs w:val="24"/>
        </w:rPr>
        <w:t>)</w:t>
      </w:r>
      <w:r w:rsidR="0097200D">
        <w:rPr>
          <w:rFonts w:ascii="Times New Roman" w:hAnsi="Times New Roman" w:cs="Times New Roman"/>
          <w:bCs/>
          <w:sz w:val="24"/>
          <w:szCs w:val="24"/>
        </w:rPr>
        <w:t xml:space="preserve"> </w:t>
      </w:r>
      <w:r w:rsidR="0097200D" w:rsidRPr="0097200D">
        <w:rPr>
          <w:rFonts w:ascii="Times New Roman" w:hAnsi="Times New Roman" w:cs="Times New Roman"/>
          <w:bCs/>
          <w:i/>
          <w:iCs/>
          <w:sz w:val="24"/>
          <w:szCs w:val="24"/>
        </w:rPr>
        <w:t>Explaining Federalism: State, society and congruence in Austria, Belgium, Canada, Germany and Switzerland</w:t>
      </w:r>
      <w:r w:rsidR="0097200D">
        <w:rPr>
          <w:rFonts w:ascii="Times New Roman" w:hAnsi="Times New Roman" w:cs="Times New Roman"/>
          <w:bCs/>
          <w:sz w:val="24"/>
          <w:szCs w:val="24"/>
        </w:rPr>
        <w:t>. Oxon: Routledge.</w:t>
      </w:r>
    </w:p>
    <w:p w14:paraId="672F0B78" w14:textId="28255D04" w:rsidR="0068598E" w:rsidRPr="0073622A" w:rsidRDefault="00B65D95" w:rsidP="0033293F">
      <w:pPr>
        <w:pStyle w:val="ListParagraph"/>
        <w:numPr>
          <w:ilvl w:val="0"/>
          <w:numId w:val="3"/>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Thomas O Heuglin and Alan Fenna (2015) </w:t>
      </w:r>
      <w:r w:rsidRPr="00B65D95">
        <w:rPr>
          <w:rFonts w:ascii="Times New Roman" w:hAnsi="Times New Roman" w:cs="Times New Roman"/>
          <w:bCs/>
          <w:i/>
          <w:iCs/>
          <w:sz w:val="24"/>
          <w:szCs w:val="24"/>
        </w:rPr>
        <w:t>Comparative Federalism: A Systematic Inquiry</w:t>
      </w:r>
      <w:r>
        <w:rPr>
          <w:rFonts w:ascii="Times New Roman" w:hAnsi="Times New Roman" w:cs="Times New Roman"/>
          <w:bCs/>
          <w:i/>
          <w:iCs/>
          <w:sz w:val="24"/>
          <w:szCs w:val="24"/>
        </w:rPr>
        <w:t xml:space="preserve">. </w:t>
      </w:r>
      <w:r>
        <w:rPr>
          <w:rFonts w:ascii="Times New Roman" w:hAnsi="Times New Roman" w:cs="Times New Roman"/>
          <w:bCs/>
          <w:sz w:val="24"/>
          <w:szCs w:val="24"/>
        </w:rPr>
        <w:t>Toronto: University of Toronto Press</w:t>
      </w:r>
      <w:r w:rsidR="0068598E">
        <w:rPr>
          <w:rFonts w:ascii="Times New Roman" w:hAnsi="Times New Roman" w:cs="Times New Roman"/>
          <w:bCs/>
          <w:sz w:val="24"/>
          <w:szCs w:val="24"/>
        </w:rPr>
        <w:t>.</w:t>
      </w:r>
    </w:p>
    <w:p w14:paraId="3C6E291C" w14:textId="167C9E70" w:rsidR="0073622A" w:rsidRPr="00A47909" w:rsidRDefault="007B65C3" w:rsidP="0033293F">
      <w:pPr>
        <w:pStyle w:val="ListParagraph"/>
        <w:numPr>
          <w:ilvl w:val="0"/>
          <w:numId w:val="3"/>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lastRenderedPageBreak/>
        <w:t xml:space="preserve">Tefsa Bihonegn (2015) Federalization with a Constitutional Guarantee to Secession: Controversies, Paradoxes and Imponderables in Ethiopia. </w:t>
      </w:r>
      <w:r w:rsidRPr="007B65C3">
        <w:rPr>
          <w:rFonts w:ascii="Times New Roman" w:hAnsi="Times New Roman" w:cs="Times New Roman"/>
          <w:bCs/>
          <w:i/>
          <w:iCs/>
          <w:sz w:val="24"/>
          <w:szCs w:val="24"/>
        </w:rPr>
        <w:t>Regional and Federal Studies.</w:t>
      </w:r>
      <w:r>
        <w:rPr>
          <w:rFonts w:ascii="Times New Roman" w:hAnsi="Times New Roman" w:cs="Times New Roman"/>
          <w:bCs/>
          <w:sz w:val="24"/>
          <w:szCs w:val="24"/>
        </w:rPr>
        <w:t xml:space="preserve"> Volume 25(1).</w:t>
      </w:r>
    </w:p>
    <w:p w14:paraId="45D6F63E" w14:textId="1C60E2B0" w:rsidR="00A47909" w:rsidRPr="0068598E" w:rsidRDefault="00A47909" w:rsidP="0068598E">
      <w:pPr>
        <w:pStyle w:val="ListParagraph"/>
        <w:numPr>
          <w:ilvl w:val="0"/>
          <w:numId w:val="3"/>
        </w:num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Stephen Tierney (2009) Federalism in a Unitary State? A Paradox Too Far. </w:t>
      </w:r>
      <w:r w:rsidRPr="00A47909">
        <w:rPr>
          <w:rFonts w:ascii="Times New Roman" w:hAnsi="Times New Roman" w:cs="Times New Roman"/>
          <w:bCs/>
          <w:i/>
          <w:iCs/>
          <w:sz w:val="24"/>
          <w:szCs w:val="24"/>
        </w:rPr>
        <w:t xml:space="preserve">Regional and Federal Studies </w:t>
      </w:r>
      <w:r>
        <w:rPr>
          <w:rFonts w:ascii="Times New Roman" w:hAnsi="Times New Roman" w:cs="Times New Roman"/>
          <w:bCs/>
          <w:sz w:val="24"/>
          <w:szCs w:val="24"/>
        </w:rPr>
        <w:t>Volume 19(2).</w:t>
      </w:r>
    </w:p>
    <w:p w14:paraId="71A32D83" w14:textId="622D6BC4" w:rsidR="007D67AF" w:rsidRDefault="007D67AF" w:rsidP="0068598E">
      <w:pPr>
        <w:pStyle w:val="ListParagraph"/>
        <w:autoSpaceDE w:val="0"/>
        <w:autoSpaceDN w:val="0"/>
        <w:adjustRightInd w:val="0"/>
        <w:spacing w:after="0" w:line="240" w:lineRule="auto"/>
        <w:rPr>
          <w:rFonts w:ascii="Times New Roman" w:hAnsi="Times New Roman" w:cs="Times New Roman"/>
          <w:bCs/>
          <w:sz w:val="24"/>
          <w:szCs w:val="24"/>
        </w:rPr>
      </w:pPr>
    </w:p>
    <w:p w14:paraId="15E127D0" w14:textId="6AA48E13" w:rsidR="0068598E" w:rsidRDefault="0068598E" w:rsidP="0068598E">
      <w:pPr>
        <w:pStyle w:val="ListParagraph"/>
        <w:autoSpaceDE w:val="0"/>
        <w:autoSpaceDN w:val="0"/>
        <w:adjustRightInd w:val="0"/>
        <w:spacing w:after="0" w:line="240" w:lineRule="auto"/>
        <w:ind w:left="0"/>
        <w:rPr>
          <w:rFonts w:ascii="Times New Roman" w:hAnsi="Times New Roman" w:cs="Times New Roman"/>
          <w:b/>
          <w:sz w:val="24"/>
          <w:szCs w:val="24"/>
        </w:rPr>
      </w:pPr>
      <w:r w:rsidRPr="0068598E">
        <w:rPr>
          <w:rFonts w:ascii="Times New Roman" w:hAnsi="Times New Roman" w:cs="Times New Roman"/>
          <w:b/>
          <w:sz w:val="24"/>
          <w:szCs w:val="24"/>
        </w:rPr>
        <w:t xml:space="preserve">Federalism and Democracy </w:t>
      </w:r>
    </w:p>
    <w:p w14:paraId="45EB698F" w14:textId="5DFAB7D0" w:rsidR="00332220" w:rsidRDefault="00332220" w:rsidP="0068598E">
      <w:pPr>
        <w:pStyle w:val="ListParagraph"/>
        <w:autoSpaceDE w:val="0"/>
        <w:autoSpaceDN w:val="0"/>
        <w:adjustRightInd w:val="0"/>
        <w:spacing w:after="0" w:line="240" w:lineRule="auto"/>
        <w:ind w:left="0"/>
        <w:rPr>
          <w:rFonts w:ascii="Times New Roman" w:hAnsi="Times New Roman" w:cs="Times New Roman"/>
          <w:b/>
          <w:sz w:val="24"/>
          <w:szCs w:val="24"/>
        </w:rPr>
      </w:pPr>
    </w:p>
    <w:p w14:paraId="766A96BA" w14:textId="403B1C5B" w:rsidR="00C57DA1" w:rsidRDefault="00C57DA1" w:rsidP="0033293F">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Michael Burgess &amp; Alain Gagnon (</w:t>
      </w:r>
      <w:r w:rsidR="005F06F5">
        <w:rPr>
          <w:rFonts w:ascii="Times New Roman" w:hAnsi="Times New Roman" w:cs="Times New Roman"/>
          <w:bCs/>
          <w:sz w:val="24"/>
          <w:szCs w:val="24"/>
        </w:rPr>
        <w:t>2010</w:t>
      </w:r>
      <w:r>
        <w:rPr>
          <w:rFonts w:ascii="Times New Roman" w:hAnsi="Times New Roman" w:cs="Times New Roman"/>
          <w:bCs/>
          <w:sz w:val="24"/>
          <w:szCs w:val="24"/>
        </w:rPr>
        <w:t xml:space="preserve">) </w:t>
      </w:r>
      <w:r w:rsidRPr="00C57DA1">
        <w:rPr>
          <w:rFonts w:ascii="Times New Roman" w:hAnsi="Times New Roman" w:cs="Times New Roman"/>
          <w:bCs/>
          <w:i/>
          <w:iCs/>
          <w:sz w:val="24"/>
          <w:szCs w:val="24"/>
        </w:rPr>
        <w:t>Federal Democracies</w:t>
      </w:r>
      <w:r w:rsidR="005F06F5">
        <w:rPr>
          <w:rFonts w:ascii="Times New Roman" w:hAnsi="Times New Roman" w:cs="Times New Roman"/>
          <w:bCs/>
          <w:i/>
          <w:iCs/>
          <w:sz w:val="24"/>
          <w:szCs w:val="24"/>
        </w:rPr>
        <w:t xml:space="preserve">. </w:t>
      </w:r>
      <w:r w:rsidR="005F06F5" w:rsidRPr="00C46114">
        <w:rPr>
          <w:rFonts w:ascii="Times New Roman" w:hAnsi="Times New Roman" w:cs="Times New Roman"/>
          <w:bCs/>
          <w:sz w:val="24"/>
          <w:szCs w:val="24"/>
        </w:rPr>
        <w:t>London, USA: Routledge</w:t>
      </w:r>
      <w:r w:rsidR="00C46114">
        <w:rPr>
          <w:rFonts w:ascii="Times New Roman" w:hAnsi="Times New Roman" w:cs="Times New Roman"/>
          <w:bCs/>
          <w:sz w:val="24"/>
          <w:szCs w:val="24"/>
        </w:rPr>
        <w:t>.</w:t>
      </w:r>
    </w:p>
    <w:p w14:paraId="36BBAF31" w14:textId="7E84A835" w:rsidR="00B54ABA" w:rsidRDefault="00671D04" w:rsidP="0033293F">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Pippa Norris </w:t>
      </w:r>
      <w:r w:rsidR="00323E1B">
        <w:rPr>
          <w:rFonts w:ascii="Times New Roman" w:hAnsi="Times New Roman" w:cs="Times New Roman"/>
          <w:bCs/>
          <w:sz w:val="24"/>
          <w:szCs w:val="24"/>
        </w:rPr>
        <w:t xml:space="preserve">(2008) </w:t>
      </w:r>
      <w:r w:rsidR="00323E1B" w:rsidRPr="00323E1B">
        <w:rPr>
          <w:rFonts w:ascii="Times New Roman" w:hAnsi="Times New Roman" w:cs="Times New Roman"/>
          <w:bCs/>
          <w:i/>
          <w:iCs/>
          <w:sz w:val="24"/>
          <w:szCs w:val="24"/>
        </w:rPr>
        <w:t xml:space="preserve">Driving Democracy: </w:t>
      </w:r>
      <w:r w:rsidRPr="00323E1B">
        <w:rPr>
          <w:rFonts w:ascii="Times New Roman" w:hAnsi="Times New Roman" w:cs="Times New Roman"/>
          <w:bCs/>
          <w:i/>
          <w:iCs/>
          <w:sz w:val="24"/>
          <w:szCs w:val="24"/>
        </w:rPr>
        <w:t xml:space="preserve">Do </w:t>
      </w:r>
      <w:r w:rsidR="00323E1B" w:rsidRPr="00323E1B">
        <w:rPr>
          <w:rFonts w:ascii="Times New Roman" w:hAnsi="Times New Roman" w:cs="Times New Roman"/>
          <w:bCs/>
          <w:i/>
          <w:iCs/>
          <w:sz w:val="24"/>
          <w:szCs w:val="24"/>
        </w:rPr>
        <w:t>Power-Sharing Institutions Work?</w:t>
      </w:r>
      <w:r w:rsidR="00323E1B">
        <w:rPr>
          <w:rFonts w:ascii="Times New Roman" w:hAnsi="Times New Roman" w:cs="Times New Roman"/>
          <w:bCs/>
          <w:sz w:val="24"/>
          <w:szCs w:val="24"/>
        </w:rPr>
        <w:t xml:space="preserve"> Edinburgh, New York: Cambridge University Press.</w:t>
      </w:r>
    </w:p>
    <w:p w14:paraId="4235E440" w14:textId="3A149864" w:rsidR="006566CC" w:rsidRDefault="00307314" w:rsidP="0033293F">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Akhtar Majeed, Ronald Watts &amp; Douglas Brown (2006) </w:t>
      </w:r>
      <w:r w:rsidR="00D672B2">
        <w:rPr>
          <w:rFonts w:ascii="Times New Roman" w:hAnsi="Times New Roman" w:cs="Times New Roman"/>
          <w:bCs/>
          <w:sz w:val="24"/>
          <w:szCs w:val="24"/>
        </w:rPr>
        <w:t xml:space="preserve">A Global Dialogue on Federalism Volume 2, </w:t>
      </w:r>
      <w:r w:rsidRPr="00307314">
        <w:rPr>
          <w:rFonts w:ascii="Times New Roman" w:hAnsi="Times New Roman" w:cs="Times New Roman"/>
          <w:bCs/>
          <w:i/>
          <w:iCs/>
          <w:sz w:val="24"/>
          <w:szCs w:val="24"/>
        </w:rPr>
        <w:t>Distribution of Powers and Responsibilities in Federal Countries.</w:t>
      </w:r>
      <w:r>
        <w:rPr>
          <w:rFonts w:ascii="Times New Roman" w:hAnsi="Times New Roman" w:cs="Times New Roman"/>
          <w:bCs/>
          <w:sz w:val="24"/>
          <w:szCs w:val="24"/>
        </w:rPr>
        <w:t xml:space="preserve"> Montreal, Kingston, London, Ithaca: McGill Queens University Press.</w:t>
      </w:r>
    </w:p>
    <w:p w14:paraId="1BD0D78A" w14:textId="77777777" w:rsidR="00C46114" w:rsidRPr="00C46114" w:rsidRDefault="00C46114" w:rsidP="0033293F">
      <w:pPr>
        <w:pStyle w:val="ListParagraph"/>
        <w:autoSpaceDE w:val="0"/>
        <w:autoSpaceDN w:val="0"/>
        <w:adjustRightInd w:val="0"/>
        <w:spacing w:after="0" w:line="240" w:lineRule="auto"/>
        <w:ind w:left="0"/>
        <w:jc w:val="both"/>
        <w:rPr>
          <w:rFonts w:ascii="Times New Roman" w:hAnsi="Times New Roman" w:cs="Times New Roman"/>
          <w:bCs/>
          <w:sz w:val="24"/>
          <w:szCs w:val="24"/>
        </w:rPr>
      </w:pPr>
    </w:p>
    <w:p w14:paraId="192E0D34" w14:textId="15F8295D" w:rsidR="00DA00DE" w:rsidRDefault="00306CD3" w:rsidP="00DA00D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Asymmetric and territorial federal arrangements</w:t>
      </w:r>
    </w:p>
    <w:p w14:paraId="6C578C9B" w14:textId="75B9FC82" w:rsidR="00306CD3" w:rsidRDefault="00306CD3" w:rsidP="00DA00DE">
      <w:pPr>
        <w:autoSpaceDE w:val="0"/>
        <w:autoSpaceDN w:val="0"/>
        <w:adjustRightInd w:val="0"/>
        <w:spacing w:after="0" w:line="240" w:lineRule="auto"/>
        <w:rPr>
          <w:rFonts w:ascii="Times New Roman" w:hAnsi="Times New Roman" w:cs="Times New Roman"/>
          <w:b/>
          <w:sz w:val="24"/>
          <w:szCs w:val="24"/>
        </w:rPr>
      </w:pPr>
    </w:p>
    <w:p w14:paraId="7B18FE22" w14:textId="14F2BDA6" w:rsidR="00306CD3" w:rsidRDefault="007D67AF" w:rsidP="0033293F">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7D67AF">
        <w:rPr>
          <w:rFonts w:ascii="Times New Roman" w:hAnsi="Times New Roman" w:cs="Times New Roman"/>
          <w:bCs/>
          <w:sz w:val="24"/>
          <w:szCs w:val="24"/>
        </w:rPr>
        <w:t xml:space="preserve">Louise Tillin (2007) Unity in Diversity: Asymmetry in Indian federalism. </w:t>
      </w:r>
      <w:r w:rsidRPr="007D67AF">
        <w:rPr>
          <w:rFonts w:ascii="Times New Roman" w:hAnsi="Times New Roman" w:cs="Times New Roman"/>
          <w:bCs/>
          <w:i/>
          <w:iCs/>
          <w:sz w:val="24"/>
          <w:szCs w:val="24"/>
        </w:rPr>
        <w:t>Publius</w:t>
      </w:r>
      <w:r w:rsidRPr="007D67AF">
        <w:rPr>
          <w:rFonts w:ascii="Times New Roman" w:hAnsi="Times New Roman" w:cs="Times New Roman"/>
          <w:bCs/>
          <w:sz w:val="24"/>
          <w:szCs w:val="24"/>
        </w:rPr>
        <w:t>. Volume 37(1)</w:t>
      </w:r>
      <w:r w:rsidR="00826690">
        <w:rPr>
          <w:rFonts w:ascii="Times New Roman" w:hAnsi="Times New Roman" w:cs="Times New Roman"/>
          <w:bCs/>
          <w:sz w:val="24"/>
          <w:szCs w:val="24"/>
        </w:rPr>
        <w:t>.</w:t>
      </w:r>
    </w:p>
    <w:p w14:paraId="3F62386F" w14:textId="23D48B3E" w:rsidR="00826690" w:rsidRDefault="0022228B" w:rsidP="0033293F">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Govinda Rao and Nirvikar Singh (2004) </w:t>
      </w:r>
      <w:r w:rsidRPr="001F2610">
        <w:rPr>
          <w:rFonts w:ascii="Times New Roman" w:hAnsi="Times New Roman" w:cs="Times New Roman"/>
          <w:bCs/>
          <w:i/>
          <w:iCs/>
          <w:sz w:val="24"/>
          <w:szCs w:val="24"/>
        </w:rPr>
        <w:t>Asymmetric federalism in India</w:t>
      </w:r>
      <w:r>
        <w:rPr>
          <w:rFonts w:ascii="Times New Roman" w:hAnsi="Times New Roman" w:cs="Times New Roman"/>
          <w:bCs/>
          <w:sz w:val="24"/>
          <w:szCs w:val="24"/>
        </w:rPr>
        <w:t>.</w:t>
      </w:r>
    </w:p>
    <w:p w14:paraId="2BEE89F7" w14:textId="72876378" w:rsidR="007B041B" w:rsidRDefault="00F90232" w:rsidP="0033293F">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Ronald Watts </w:t>
      </w:r>
      <w:r w:rsidR="00A25EFB">
        <w:rPr>
          <w:rFonts w:ascii="Times New Roman" w:hAnsi="Times New Roman" w:cs="Times New Roman"/>
          <w:bCs/>
          <w:sz w:val="24"/>
          <w:szCs w:val="24"/>
        </w:rPr>
        <w:t xml:space="preserve">(2005) </w:t>
      </w:r>
      <w:r w:rsidR="00A25EFB" w:rsidRPr="00A25EFB">
        <w:rPr>
          <w:rFonts w:ascii="Times New Roman" w:hAnsi="Times New Roman" w:cs="Times New Roman"/>
          <w:bCs/>
          <w:i/>
          <w:iCs/>
          <w:sz w:val="24"/>
          <w:szCs w:val="24"/>
        </w:rPr>
        <w:t>A Comparative Perspective of Asymmetry in Federations</w:t>
      </w:r>
      <w:r w:rsidR="00A25EFB">
        <w:rPr>
          <w:rFonts w:ascii="Times New Roman" w:hAnsi="Times New Roman" w:cs="Times New Roman"/>
          <w:bCs/>
          <w:sz w:val="24"/>
          <w:szCs w:val="24"/>
        </w:rPr>
        <w:t>. Institute of Intergovernmental Relations, Toronto: Canada.</w:t>
      </w:r>
    </w:p>
    <w:p w14:paraId="4EFFDAE5" w14:textId="4F44D0C5" w:rsidR="001F2610" w:rsidRDefault="00345574" w:rsidP="0033293F">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Wilfried Swenden (2016) Centre-State Bargaining and Territorial Accommodation: Evidence from India. </w:t>
      </w:r>
      <w:r w:rsidRPr="00345574">
        <w:rPr>
          <w:rFonts w:ascii="Times New Roman" w:hAnsi="Times New Roman" w:cs="Times New Roman"/>
          <w:bCs/>
          <w:i/>
          <w:iCs/>
          <w:sz w:val="24"/>
          <w:szCs w:val="24"/>
        </w:rPr>
        <w:t>Swiss Political Science Review</w:t>
      </w:r>
      <w:r>
        <w:rPr>
          <w:rFonts w:ascii="Times New Roman" w:hAnsi="Times New Roman" w:cs="Times New Roman"/>
          <w:bCs/>
          <w:sz w:val="24"/>
          <w:szCs w:val="24"/>
        </w:rPr>
        <w:t>. Volume 22(4).</w:t>
      </w:r>
    </w:p>
    <w:p w14:paraId="1E0A03F0" w14:textId="0145D706" w:rsidR="0059737D" w:rsidRDefault="0059737D" w:rsidP="0059737D">
      <w:pPr>
        <w:pStyle w:val="ListParagraph"/>
        <w:autoSpaceDE w:val="0"/>
        <w:autoSpaceDN w:val="0"/>
        <w:adjustRightInd w:val="0"/>
        <w:spacing w:after="0" w:line="240" w:lineRule="auto"/>
        <w:jc w:val="both"/>
        <w:rPr>
          <w:rFonts w:ascii="Times New Roman" w:hAnsi="Times New Roman" w:cs="Times New Roman"/>
          <w:bCs/>
          <w:sz w:val="24"/>
          <w:szCs w:val="24"/>
        </w:rPr>
      </w:pPr>
    </w:p>
    <w:p w14:paraId="6F56A392" w14:textId="69CE0030" w:rsidR="0059737D" w:rsidRDefault="0059737D" w:rsidP="0059737D">
      <w:pPr>
        <w:pStyle w:val="ListParagraph"/>
        <w:autoSpaceDE w:val="0"/>
        <w:autoSpaceDN w:val="0"/>
        <w:adjustRightInd w:val="0"/>
        <w:spacing w:after="0" w:line="240" w:lineRule="auto"/>
        <w:jc w:val="both"/>
        <w:rPr>
          <w:rFonts w:ascii="Times New Roman" w:hAnsi="Times New Roman" w:cs="Times New Roman"/>
          <w:bCs/>
          <w:sz w:val="24"/>
          <w:szCs w:val="24"/>
        </w:rPr>
      </w:pPr>
    </w:p>
    <w:p w14:paraId="2944484E" w14:textId="09A8046E" w:rsidR="007A54EF" w:rsidRDefault="0059737D" w:rsidP="0059737D">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59737D">
        <w:rPr>
          <w:rFonts w:ascii="Times New Roman" w:hAnsi="Times New Roman" w:cs="Times New Roman"/>
          <w:b/>
          <w:sz w:val="24"/>
          <w:szCs w:val="24"/>
        </w:rPr>
        <w:t>Fiscal federalism</w:t>
      </w:r>
    </w:p>
    <w:p w14:paraId="0DBEA0AB" w14:textId="65267624" w:rsidR="0059737D" w:rsidRDefault="0059737D" w:rsidP="0059737D">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0F8F41DC" w14:textId="6D7AB6D8" w:rsidR="0059737D" w:rsidRDefault="0049650A"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sidRPr="00FA554B">
        <w:rPr>
          <w:rFonts w:ascii="Times New Roman" w:hAnsi="Times New Roman" w:cs="Times New Roman"/>
          <w:bCs/>
          <w:sz w:val="24"/>
          <w:szCs w:val="24"/>
        </w:rPr>
        <w:t xml:space="preserve">Vijay Kelkar (2019) Towards </w:t>
      </w:r>
      <w:r w:rsidR="00FA554B" w:rsidRPr="00FA554B">
        <w:rPr>
          <w:rFonts w:ascii="Times New Roman" w:hAnsi="Times New Roman" w:cs="Times New Roman"/>
          <w:bCs/>
          <w:sz w:val="24"/>
          <w:szCs w:val="24"/>
        </w:rPr>
        <w:t xml:space="preserve">India’s New Fiscal Federalism. </w:t>
      </w:r>
      <w:r w:rsidR="00FA554B">
        <w:rPr>
          <w:rFonts w:ascii="Times New Roman" w:hAnsi="Times New Roman" w:cs="Times New Roman"/>
          <w:bCs/>
          <w:sz w:val="24"/>
          <w:szCs w:val="24"/>
        </w:rPr>
        <w:t xml:space="preserve">Working Paper No. 252. </w:t>
      </w:r>
      <w:r w:rsidR="00FA554B" w:rsidRPr="00FA554B">
        <w:rPr>
          <w:rFonts w:ascii="Times New Roman" w:hAnsi="Times New Roman" w:cs="Times New Roman"/>
          <w:bCs/>
          <w:i/>
          <w:iCs/>
          <w:sz w:val="24"/>
          <w:szCs w:val="24"/>
        </w:rPr>
        <w:t>Working Paper Series. National Institute of Public Finance and Policy. New Delhi.</w:t>
      </w:r>
    </w:p>
    <w:p w14:paraId="17C55B8E" w14:textId="77CEDBE1" w:rsidR="00E96222" w:rsidRPr="003B5EA4" w:rsidRDefault="00E96222"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Tuomo Virkola (2014) Fiscal Federalism in Four Federal Countries. The Research Institute of Finnish Economy. </w:t>
      </w:r>
    </w:p>
    <w:p w14:paraId="55D64AE9" w14:textId="1105C4B2" w:rsidR="003B5EA4" w:rsidRPr="00E232D3" w:rsidRDefault="003738BB"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Ralf Hepp &amp; Jurgen von Hagen (2009) Fiscal Federalism in Germany: Stabilization and Redistribution before and after unification. </w:t>
      </w:r>
      <w:r w:rsidRPr="003738BB">
        <w:rPr>
          <w:rFonts w:ascii="Times New Roman" w:eastAsia="ArialUnicodeMS" w:hAnsi="Times New Roman" w:cs="Times New Roman"/>
          <w:i/>
          <w:iCs/>
          <w:sz w:val="24"/>
          <w:szCs w:val="24"/>
          <w:lang w:bidi="hi-IN"/>
        </w:rPr>
        <w:t xml:space="preserve">ZEI Working Paper, No. B 01-2009. Center for European Integration. </w:t>
      </w:r>
      <w:r>
        <w:rPr>
          <w:rFonts w:ascii="Times New Roman" w:eastAsia="ArialUnicodeMS" w:hAnsi="Times New Roman" w:cs="Times New Roman"/>
          <w:sz w:val="24"/>
          <w:szCs w:val="24"/>
          <w:lang w:bidi="hi-IN"/>
        </w:rPr>
        <w:t>University of Bonn.</w:t>
      </w:r>
    </w:p>
    <w:p w14:paraId="2557A3E0" w14:textId="4C64002D" w:rsidR="00E232D3" w:rsidRPr="005B1BCA" w:rsidRDefault="00E43FDE"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eastAsia="ArialUnicodeMS" w:hAnsi="Times New Roman" w:cs="Times New Roman"/>
          <w:sz w:val="24"/>
          <w:szCs w:val="24"/>
          <w:lang w:bidi="hi-IN"/>
        </w:rPr>
        <w:t xml:space="preserve">Ronald Watts &amp; Paul Hobson (2000) </w:t>
      </w:r>
      <w:r w:rsidRPr="00E43FDE">
        <w:rPr>
          <w:rFonts w:ascii="Times New Roman" w:eastAsia="ArialUnicodeMS" w:hAnsi="Times New Roman" w:cs="Times New Roman"/>
          <w:i/>
          <w:iCs/>
          <w:sz w:val="24"/>
          <w:szCs w:val="24"/>
          <w:lang w:bidi="hi-IN"/>
        </w:rPr>
        <w:t>Fiscal Federalism in Germany</w:t>
      </w:r>
      <w:r>
        <w:rPr>
          <w:rFonts w:ascii="Times New Roman" w:eastAsia="ArialUnicodeMS" w:hAnsi="Times New Roman" w:cs="Times New Roman"/>
          <w:sz w:val="24"/>
          <w:szCs w:val="24"/>
          <w:lang w:bidi="hi-IN"/>
        </w:rPr>
        <w:t>. Institute of Intergovernmental Relations. Canada.</w:t>
      </w:r>
    </w:p>
    <w:p w14:paraId="33678EF9" w14:textId="2F78FEC3" w:rsidR="005B1BCA" w:rsidRPr="009A69FF" w:rsidRDefault="005B1BCA"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eastAsia="ArialUnicodeMS" w:hAnsi="Times New Roman" w:cs="Times New Roman"/>
          <w:sz w:val="24"/>
          <w:szCs w:val="24"/>
          <w:lang w:bidi="hi-IN"/>
        </w:rPr>
        <w:t xml:space="preserve">Raoul Blindenbacher (2007) </w:t>
      </w:r>
      <w:r w:rsidRPr="005B1BCA">
        <w:rPr>
          <w:rFonts w:ascii="Times New Roman" w:eastAsia="ArialUnicodeMS" w:hAnsi="Times New Roman" w:cs="Times New Roman"/>
          <w:i/>
          <w:iCs/>
          <w:sz w:val="24"/>
          <w:szCs w:val="24"/>
          <w:lang w:bidi="hi-IN"/>
        </w:rPr>
        <w:t>Fiscal Federalism and Accountability within the Swiss System of Government.</w:t>
      </w:r>
      <w:r>
        <w:rPr>
          <w:rFonts w:ascii="Times New Roman" w:eastAsia="ArialUnicodeMS" w:hAnsi="Times New Roman" w:cs="Times New Roman"/>
          <w:sz w:val="24"/>
          <w:szCs w:val="24"/>
          <w:lang w:bidi="hi-IN"/>
        </w:rPr>
        <w:t xml:space="preserve"> Forum of Federations.</w:t>
      </w:r>
    </w:p>
    <w:p w14:paraId="4FD253CF" w14:textId="6FE06EB0" w:rsidR="009A69FF" w:rsidRPr="003738BB" w:rsidRDefault="009A69FF" w:rsidP="0059737D">
      <w:pPr>
        <w:pStyle w:val="ListParagraph"/>
        <w:numPr>
          <w:ilvl w:val="0"/>
          <w:numId w:val="11"/>
        </w:numPr>
        <w:autoSpaceDE w:val="0"/>
        <w:autoSpaceDN w:val="0"/>
        <w:adjustRightInd w:val="0"/>
        <w:spacing w:after="0" w:line="240" w:lineRule="auto"/>
        <w:jc w:val="both"/>
        <w:rPr>
          <w:rFonts w:ascii="Times New Roman" w:hAnsi="Times New Roman" w:cs="Times New Roman"/>
          <w:bCs/>
          <w:i/>
          <w:iCs/>
          <w:sz w:val="24"/>
          <w:szCs w:val="24"/>
        </w:rPr>
      </w:pPr>
      <w:r>
        <w:rPr>
          <w:rFonts w:ascii="Times New Roman" w:eastAsia="ArialUnicodeMS" w:hAnsi="Times New Roman" w:cs="Times New Roman"/>
          <w:sz w:val="24"/>
          <w:szCs w:val="24"/>
          <w:lang w:bidi="hi-IN"/>
        </w:rPr>
        <w:t xml:space="preserve">Heiko Burret, Lars Feld &amp; Christoph </w:t>
      </w:r>
      <w:r w:rsidR="008E689A">
        <w:rPr>
          <w:rFonts w:ascii="Times New Roman" w:eastAsia="ArialUnicodeMS" w:hAnsi="Times New Roman" w:cs="Times New Roman"/>
          <w:sz w:val="24"/>
          <w:szCs w:val="24"/>
          <w:lang w:bidi="hi-IN"/>
        </w:rPr>
        <w:t>Schaltegger (2018) Fiscal Federalism and Economic Performance: New Evidence from Switzerland.</w:t>
      </w:r>
      <w:r>
        <w:rPr>
          <w:rFonts w:ascii="Times New Roman" w:eastAsia="ArialUnicodeMS" w:hAnsi="Times New Roman" w:cs="Times New Roman"/>
          <w:sz w:val="24"/>
          <w:szCs w:val="24"/>
          <w:lang w:bidi="hi-IN"/>
        </w:rPr>
        <w:t xml:space="preserve"> </w:t>
      </w:r>
      <w:r w:rsidR="00CE6601" w:rsidRPr="00CE6601">
        <w:rPr>
          <w:rFonts w:ascii="Times New Roman" w:eastAsia="ArialUnicodeMS" w:hAnsi="Times New Roman" w:cs="Times New Roman"/>
          <w:i/>
          <w:iCs/>
          <w:sz w:val="24"/>
          <w:szCs w:val="24"/>
          <w:lang w:bidi="hi-IN"/>
        </w:rPr>
        <w:t>Working Paper 7250</w:t>
      </w:r>
      <w:r w:rsidR="00CE6601">
        <w:rPr>
          <w:rFonts w:ascii="Times New Roman" w:eastAsia="ArialUnicodeMS" w:hAnsi="Times New Roman" w:cs="Times New Roman"/>
          <w:sz w:val="24"/>
          <w:szCs w:val="24"/>
          <w:lang w:bidi="hi-IN"/>
        </w:rPr>
        <w:t xml:space="preserve">. Munich Society for the Promotion of Economic Research. </w:t>
      </w:r>
    </w:p>
    <w:p w14:paraId="1A13ABBD" w14:textId="77777777" w:rsidR="00D8194A" w:rsidRPr="00FA554B" w:rsidRDefault="00D8194A" w:rsidP="00D8194A">
      <w:pPr>
        <w:pStyle w:val="ListParagraph"/>
        <w:autoSpaceDE w:val="0"/>
        <w:autoSpaceDN w:val="0"/>
        <w:adjustRightInd w:val="0"/>
        <w:spacing w:after="0" w:line="240" w:lineRule="auto"/>
        <w:ind w:left="0"/>
        <w:jc w:val="both"/>
        <w:rPr>
          <w:rFonts w:ascii="Times New Roman" w:hAnsi="Times New Roman" w:cs="Times New Roman"/>
          <w:bCs/>
          <w:i/>
          <w:iCs/>
          <w:sz w:val="24"/>
          <w:szCs w:val="24"/>
        </w:rPr>
      </w:pPr>
    </w:p>
    <w:p w14:paraId="2B26A617" w14:textId="771696B0" w:rsidR="0072283A" w:rsidRDefault="0072283A" w:rsidP="0072283A">
      <w:pPr>
        <w:pStyle w:val="ListParagraph"/>
        <w:ind w:left="0"/>
        <w:jc w:val="both"/>
        <w:rPr>
          <w:rFonts w:ascii="Times New Roman" w:hAnsi="Times New Roman"/>
          <w:b/>
          <w:bCs/>
          <w:sz w:val="24"/>
        </w:rPr>
      </w:pPr>
      <w:r w:rsidRPr="0072283A">
        <w:rPr>
          <w:rFonts w:ascii="Times New Roman" w:hAnsi="Times New Roman"/>
          <w:b/>
          <w:bCs/>
          <w:sz w:val="24"/>
        </w:rPr>
        <w:t xml:space="preserve">Federalism and identities: </w:t>
      </w:r>
      <w:r>
        <w:rPr>
          <w:rFonts w:ascii="Times New Roman" w:hAnsi="Times New Roman"/>
          <w:b/>
          <w:bCs/>
          <w:sz w:val="24"/>
        </w:rPr>
        <w:t>Issue</w:t>
      </w:r>
      <w:r w:rsidRPr="0072283A">
        <w:rPr>
          <w:rFonts w:ascii="Times New Roman" w:hAnsi="Times New Roman"/>
          <w:b/>
          <w:bCs/>
          <w:sz w:val="24"/>
        </w:rPr>
        <w:t xml:space="preserve"> of language </w:t>
      </w:r>
      <w:r>
        <w:rPr>
          <w:rFonts w:ascii="Times New Roman" w:hAnsi="Times New Roman"/>
          <w:b/>
          <w:bCs/>
          <w:sz w:val="24"/>
        </w:rPr>
        <w:t>and territorial autonomy</w:t>
      </w:r>
    </w:p>
    <w:p w14:paraId="389FD274" w14:textId="665970FF" w:rsidR="0072283A" w:rsidRDefault="0072283A" w:rsidP="0072283A">
      <w:pPr>
        <w:pStyle w:val="ListParagraph"/>
        <w:ind w:left="0"/>
        <w:jc w:val="both"/>
        <w:rPr>
          <w:rFonts w:ascii="Times New Roman" w:hAnsi="Times New Roman"/>
          <w:sz w:val="24"/>
        </w:rPr>
      </w:pPr>
    </w:p>
    <w:p w14:paraId="1050E412" w14:textId="5C35BEA0" w:rsidR="0072283A" w:rsidRPr="00390821" w:rsidRDefault="0072283A" w:rsidP="00390821">
      <w:pPr>
        <w:pStyle w:val="ListParagraph"/>
        <w:numPr>
          <w:ilvl w:val="0"/>
          <w:numId w:val="12"/>
        </w:numPr>
        <w:jc w:val="both"/>
        <w:rPr>
          <w:rFonts w:ascii="Times New Roman" w:hAnsi="Times New Roman"/>
          <w:i/>
          <w:iCs/>
          <w:sz w:val="24"/>
        </w:rPr>
      </w:pPr>
      <w:r>
        <w:rPr>
          <w:rFonts w:ascii="Times New Roman" w:hAnsi="Times New Roman"/>
          <w:sz w:val="24"/>
        </w:rPr>
        <w:lastRenderedPageBreak/>
        <w:t xml:space="preserve">Papia Sengupta (2017) Impulsive imposition: </w:t>
      </w:r>
      <w:r w:rsidR="00390821">
        <w:rPr>
          <w:rFonts w:ascii="Times New Roman" w:hAnsi="Times New Roman"/>
          <w:sz w:val="24"/>
        </w:rPr>
        <w:t xml:space="preserve">Language and Politics of majoritarianism in India. </w:t>
      </w:r>
      <w:r w:rsidR="00390821" w:rsidRPr="00390821">
        <w:rPr>
          <w:rFonts w:ascii="Times New Roman" w:hAnsi="Times New Roman"/>
          <w:i/>
          <w:iCs/>
          <w:sz w:val="24"/>
        </w:rPr>
        <w:t>Economic and Political Weekly Engage.</w:t>
      </w:r>
    </w:p>
    <w:p w14:paraId="14DED8FE" w14:textId="5E9126AA" w:rsidR="00390821" w:rsidRPr="00DB09FA" w:rsidRDefault="0084602A" w:rsidP="00390821">
      <w:pPr>
        <w:pStyle w:val="ListParagraph"/>
        <w:numPr>
          <w:ilvl w:val="0"/>
          <w:numId w:val="12"/>
        </w:numPr>
        <w:jc w:val="both"/>
        <w:rPr>
          <w:rFonts w:ascii="Times New Roman" w:hAnsi="Times New Roman"/>
          <w:i/>
          <w:iCs/>
          <w:sz w:val="24"/>
        </w:rPr>
      </w:pPr>
      <w:r>
        <w:rPr>
          <w:rFonts w:ascii="Times New Roman" w:hAnsi="Times New Roman"/>
          <w:sz w:val="24"/>
        </w:rPr>
        <w:t xml:space="preserve">Selig Harrison (1960) </w:t>
      </w:r>
      <w:r w:rsidRPr="00EF2E21">
        <w:rPr>
          <w:rFonts w:ascii="Times New Roman" w:hAnsi="Times New Roman"/>
          <w:i/>
          <w:iCs/>
          <w:sz w:val="24"/>
        </w:rPr>
        <w:t>The Most Dangerous Decades</w:t>
      </w:r>
      <w:r>
        <w:rPr>
          <w:rFonts w:ascii="Times New Roman" w:hAnsi="Times New Roman"/>
          <w:sz w:val="24"/>
        </w:rPr>
        <w:t xml:space="preserve">. </w:t>
      </w:r>
      <w:r w:rsidR="00EF2E21">
        <w:rPr>
          <w:rFonts w:ascii="Times New Roman" w:hAnsi="Times New Roman"/>
          <w:sz w:val="24"/>
        </w:rPr>
        <w:t>New Jersey:</w:t>
      </w:r>
      <w:r w:rsidR="0000512B">
        <w:rPr>
          <w:rFonts w:ascii="Times New Roman" w:hAnsi="Times New Roman"/>
          <w:sz w:val="24"/>
        </w:rPr>
        <w:t xml:space="preserve"> </w:t>
      </w:r>
      <w:r>
        <w:rPr>
          <w:rFonts w:ascii="Times New Roman" w:hAnsi="Times New Roman"/>
          <w:sz w:val="24"/>
        </w:rPr>
        <w:t>Princeton University Press</w:t>
      </w:r>
      <w:r w:rsidR="00EF2E21">
        <w:rPr>
          <w:rFonts w:ascii="Times New Roman" w:hAnsi="Times New Roman"/>
          <w:sz w:val="24"/>
        </w:rPr>
        <w:t>.</w:t>
      </w:r>
    </w:p>
    <w:p w14:paraId="45304ADD" w14:textId="32E7BA28" w:rsidR="00DB09FA" w:rsidRPr="00DB09FA" w:rsidRDefault="00DB09FA" w:rsidP="00390821">
      <w:pPr>
        <w:pStyle w:val="ListParagraph"/>
        <w:numPr>
          <w:ilvl w:val="0"/>
          <w:numId w:val="12"/>
        </w:numPr>
        <w:jc w:val="both"/>
        <w:rPr>
          <w:rFonts w:ascii="Times New Roman" w:hAnsi="Times New Roman"/>
          <w:i/>
          <w:iCs/>
          <w:sz w:val="24"/>
        </w:rPr>
      </w:pPr>
      <w:r>
        <w:rPr>
          <w:rFonts w:ascii="Times New Roman" w:hAnsi="Times New Roman"/>
          <w:sz w:val="24"/>
        </w:rPr>
        <w:t xml:space="preserve">Papia Sengupta (2018) </w:t>
      </w:r>
      <w:r w:rsidRPr="00DB09FA">
        <w:rPr>
          <w:rFonts w:ascii="Times New Roman" w:hAnsi="Times New Roman"/>
          <w:i/>
          <w:iCs/>
          <w:sz w:val="24"/>
        </w:rPr>
        <w:t>Language as Identity in Colonial India: Issues and Politics.</w:t>
      </w:r>
      <w:r>
        <w:rPr>
          <w:rFonts w:ascii="Times New Roman" w:hAnsi="Times New Roman"/>
          <w:sz w:val="24"/>
        </w:rPr>
        <w:t xml:space="preserve"> Singapore: Palgrave Macmillan.</w:t>
      </w:r>
    </w:p>
    <w:p w14:paraId="3D6B4309" w14:textId="77777777" w:rsidR="00243C4F" w:rsidRPr="00243C4F" w:rsidRDefault="00DB09FA" w:rsidP="00390821">
      <w:pPr>
        <w:pStyle w:val="ListParagraph"/>
        <w:numPr>
          <w:ilvl w:val="0"/>
          <w:numId w:val="12"/>
        </w:numPr>
        <w:jc w:val="both"/>
        <w:rPr>
          <w:rFonts w:ascii="Times New Roman" w:hAnsi="Times New Roman"/>
          <w:i/>
          <w:iCs/>
          <w:sz w:val="24"/>
        </w:rPr>
      </w:pPr>
      <w:r>
        <w:rPr>
          <w:rFonts w:ascii="Times New Roman" w:hAnsi="Times New Roman"/>
          <w:sz w:val="24"/>
        </w:rPr>
        <w:t xml:space="preserve"> </w:t>
      </w:r>
      <w:r w:rsidR="00243C4F">
        <w:rPr>
          <w:rFonts w:ascii="Times New Roman" w:hAnsi="Times New Roman"/>
          <w:sz w:val="24"/>
        </w:rPr>
        <w:t xml:space="preserve">Papia Sengupta (2009) Endangered Languages: Some Concerns. </w:t>
      </w:r>
      <w:r w:rsidR="00243C4F" w:rsidRPr="00243C4F">
        <w:rPr>
          <w:rFonts w:ascii="Times New Roman" w:hAnsi="Times New Roman"/>
          <w:i/>
          <w:iCs/>
          <w:sz w:val="24"/>
        </w:rPr>
        <w:t>Economic and Political Weekly</w:t>
      </w:r>
      <w:r w:rsidR="00243C4F">
        <w:rPr>
          <w:rFonts w:ascii="Times New Roman" w:hAnsi="Times New Roman"/>
          <w:sz w:val="24"/>
        </w:rPr>
        <w:t>. August 16</w:t>
      </w:r>
      <w:r w:rsidR="00243C4F" w:rsidRPr="00243C4F">
        <w:rPr>
          <w:rFonts w:ascii="Times New Roman" w:hAnsi="Times New Roman"/>
          <w:sz w:val="24"/>
          <w:vertAlign w:val="superscript"/>
        </w:rPr>
        <w:t>th</w:t>
      </w:r>
      <w:r w:rsidR="00243C4F">
        <w:rPr>
          <w:rFonts w:ascii="Times New Roman" w:hAnsi="Times New Roman"/>
          <w:sz w:val="24"/>
        </w:rPr>
        <w:t>.</w:t>
      </w:r>
    </w:p>
    <w:p w14:paraId="73442B5A" w14:textId="19E7063C" w:rsidR="00DA00DE" w:rsidRDefault="00991B77" w:rsidP="008F4F10">
      <w:pPr>
        <w:pStyle w:val="ListParagraph"/>
        <w:numPr>
          <w:ilvl w:val="0"/>
          <w:numId w:val="12"/>
        </w:numPr>
        <w:jc w:val="both"/>
        <w:rPr>
          <w:rFonts w:ascii="Times New Roman" w:hAnsi="Times New Roman"/>
          <w:i/>
          <w:iCs/>
          <w:sz w:val="24"/>
        </w:rPr>
      </w:pPr>
      <w:r>
        <w:rPr>
          <w:rFonts w:ascii="Times New Roman" w:hAnsi="Times New Roman"/>
          <w:sz w:val="24"/>
        </w:rPr>
        <w:t xml:space="preserve">Subrata Mitra (1999) Language and Federalism: The Multi-ethnic Challenge. </w:t>
      </w:r>
      <w:r w:rsidRPr="00991B77">
        <w:rPr>
          <w:rFonts w:ascii="Times New Roman" w:hAnsi="Times New Roman"/>
          <w:i/>
          <w:iCs/>
          <w:sz w:val="24"/>
        </w:rPr>
        <w:t>Forum of Federation.</w:t>
      </w:r>
    </w:p>
    <w:p w14:paraId="4EE6E484" w14:textId="77777777" w:rsidR="008F4F10" w:rsidRPr="008F4F10" w:rsidRDefault="008F4F10" w:rsidP="008F4F10">
      <w:pPr>
        <w:pStyle w:val="ListParagraph"/>
        <w:jc w:val="both"/>
        <w:rPr>
          <w:rFonts w:ascii="Times New Roman" w:hAnsi="Times New Roman"/>
          <w:i/>
          <w:iCs/>
          <w:sz w:val="24"/>
        </w:rPr>
      </w:pPr>
    </w:p>
    <w:p w14:paraId="40012CD3" w14:textId="77777777" w:rsidR="000F5996" w:rsidRDefault="000F5996" w:rsidP="000F5996">
      <w:pPr>
        <w:rPr>
          <w:rFonts w:ascii="Times New Roman" w:hAnsi="Times New Roman" w:cs="Times New Roman"/>
          <w:b/>
          <w:sz w:val="24"/>
          <w:szCs w:val="24"/>
        </w:rPr>
      </w:pPr>
      <w:r>
        <w:rPr>
          <w:rFonts w:ascii="Times New Roman" w:hAnsi="Times New Roman" w:cs="Times New Roman"/>
          <w:b/>
          <w:sz w:val="24"/>
          <w:szCs w:val="24"/>
        </w:rPr>
        <w:t xml:space="preserve">COURSE EVALUATION </w:t>
      </w:r>
    </w:p>
    <w:p w14:paraId="08216117" w14:textId="77777777" w:rsidR="000F5996" w:rsidRDefault="000F5996" w:rsidP="000F5996">
      <w:pPr>
        <w:rPr>
          <w:rFonts w:ascii="Times New Roman" w:hAnsi="Times New Roman" w:cs="Times New Roman"/>
          <w:sz w:val="24"/>
          <w:szCs w:val="24"/>
        </w:rPr>
      </w:pPr>
      <w:r>
        <w:rPr>
          <w:rFonts w:ascii="Times New Roman" w:hAnsi="Times New Roman" w:cs="Times New Roman"/>
          <w:sz w:val="24"/>
          <w:szCs w:val="24"/>
        </w:rPr>
        <w:t>Credits: 4</w:t>
      </w:r>
    </w:p>
    <w:p w14:paraId="039658F2" w14:textId="77777777" w:rsidR="000F5996" w:rsidRDefault="000F5996" w:rsidP="000F5996">
      <w:pPr>
        <w:rPr>
          <w:rFonts w:ascii="Times New Roman" w:hAnsi="Times New Roman" w:cs="Times New Roman"/>
          <w:b/>
          <w:sz w:val="24"/>
          <w:szCs w:val="24"/>
        </w:rPr>
      </w:pPr>
      <w:r>
        <w:rPr>
          <w:rFonts w:ascii="Times New Roman" w:hAnsi="Times New Roman" w:cs="Times New Roman"/>
          <w:b/>
          <w:sz w:val="24"/>
          <w:szCs w:val="24"/>
        </w:rPr>
        <w:t>Scheme of Evaluation: Participation notes, term paper and end semester examination.</w:t>
      </w:r>
    </w:p>
    <w:tbl>
      <w:tblPr>
        <w:tblStyle w:val="TableGrid"/>
        <w:tblW w:w="0" w:type="auto"/>
        <w:tblInd w:w="0" w:type="dxa"/>
        <w:tblLook w:val="04A0" w:firstRow="1" w:lastRow="0" w:firstColumn="1" w:lastColumn="0" w:noHBand="0" w:noVBand="1"/>
      </w:tblPr>
      <w:tblGrid>
        <w:gridCol w:w="1879"/>
        <w:gridCol w:w="422"/>
        <w:gridCol w:w="1456"/>
        <w:gridCol w:w="821"/>
        <w:gridCol w:w="1022"/>
        <w:gridCol w:w="1250"/>
        <w:gridCol w:w="623"/>
        <w:gridCol w:w="1877"/>
      </w:tblGrid>
      <w:tr w:rsidR="000F5996" w14:paraId="53C5AAA8" w14:textId="77777777" w:rsidTr="0041227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EE81F" w14:textId="77777777" w:rsidR="000F5996" w:rsidRDefault="000F5996" w:rsidP="00412274">
            <w:pPr>
              <w:spacing w:after="0" w:line="240" w:lineRule="auto"/>
              <w:rPr>
                <w:rFonts w:ascii="Times New Roman" w:hAnsi="Times New Roman" w:cs="Times New Roman"/>
                <w:b/>
                <w:sz w:val="24"/>
                <w:szCs w:val="24"/>
              </w:rPr>
            </w:pPr>
            <w:r>
              <w:rPr>
                <w:rFonts w:ascii="Times New Roman" w:hAnsi="Times New Roman" w:cs="Times New Roman"/>
                <w:b/>
                <w:sz w:val="24"/>
                <w:szCs w:val="24"/>
              </w:rPr>
              <w:t>Due Date</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BCD8C" w14:textId="77777777" w:rsidR="000F5996" w:rsidRDefault="000F5996" w:rsidP="00412274">
            <w:pPr>
              <w:spacing w:after="0" w:line="240" w:lineRule="auto"/>
              <w:rPr>
                <w:rFonts w:ascii="Times New Roman" w:hAnsi="Times New Roman" w:cs="Times New Roman"/>
                <w:b/>
                <w:sz w:val="24"/>
                <w:szCs w:val="24"/>
              </w:rPr>
            </w:pPr>
            <w:r>
              <w:rPr>
                <w:rFonts w:ascii="Times New Roman" w:hAnsi="Times New Roman" w:cs="Times New Roman"/>
                <w:b/>
                <w:sz w:val="24"/>
                <w:szCs w:val="24"/>
              </w:rPr>
              <w:t>Assignment</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936FF" w14:textId="77777777" w:rsidR="000F5996" w:rsidRDefault="000F5996" w:rsidP="00412274">
            <w:pPr>
              <w:spacing w:after="0" w:line="240" w:lineRule="auto"/>
              <w:rPr>
                <w:rFonts w:ascii="Times New Roman" w:hAnsi="Times New Roman" w:cs="Times New Roman"/>
                <w:b/>
                <w:sz w:val="24"/>
                <w:szCs w:val="24"/>
              </w:rPr>
            </w:pPr>
            <w:r>
              <w:rPr>
                <w:rFonts w:ascii="Times New Roman" w:hAnsi="Times New Roman" w:cs="Times New Roman"/>
                <w:b/>
                <w:sz w:val="24"/>
                <w:szCs w:val="24"/>
              </w:rPr>
              <w:t>Length</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A4E2" w14:textId="77777777" w:rsidR="000F5996" w:rsidRDefault="000F5996" w:rsidP="00412274">
            <w:pPr>
              <w:spacing w:after="0" w:line="240" w:lineRule="auto"/>
              <w:rPr>
                <w:rFonts w:ascii="Times New Roman" w:hAnsi="Times New Roman" w:cs="Times New Roman"/>
                <w:b/>
                <w:sz w:val="24"/>
                <w:szCs w:val="24"/>
              </w:rPr>
            </w:pPr>
            <w:r>
              <w:rPr>
                <w:rFonts w:ascii="Times New Roman" w:hAnsi="Times New Roman" w:cs="Times New Roman"/>
                <w:b/>
                <w:sz w:val="24"/>
                <w:szCs w:val="24"/>
              </w:rPr>
              <w:t>Percentage share of semester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5608D" w14:textId="77777777" w:rsidR="000F5996" w:rsidRDefault="000F5996" w:rsidP="00412274">
            <w:pPr>
              <w:spacing w:after="0" w:line="240" w:lineRule="auto"/>
              <w:rPr>
                <w:rFonts w:ascii="Times New Roman" w:hAnsi="Times New Roman" w:cs="Times New Roman"/>
                <w:b/>
                <w:sz w:val="24"/>
                <w:szCs w:val="24"/>
              </w:rPr>
            </w:pPr>
            <w:r>
              <w:rPr>
                <w:rFonts w:ascii="Times New Roman" w:hAnsi="Times New Roman" w:cs="Times New Roman"/>
                <w:b/>
                <w:sz w:val="24"/>
                <w:szCs w:val="24"/>
              </w:rPr>
              <w:t>Notes</w:t>
            </w:r>
          </w:p>
        </w:tc>
      </w:tr>
      <w:tr w:rsidR="000F5996" w14:paraId="15158908" w14:textId="77777777" w:rsidTr="0041227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0DA07"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92712"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Notes</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C9FEE"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2 pages</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01E63"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AAD41"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535E41">
              <w:rPr>
                <w:rFonts w:ascii="Times New Roman" w:hAnsi="Times New Roman" w:cs="Times New Roman"/>
                <w:sz w:val="24"/>
                <w:szCs w:val="24"/>
                <w:vertAlign w:val="superscript"/>
              </w:rPr>
              <w:t>th</w:t>
            </w:r>
            <w:r>
              <w:rPr>
                <w:rFonts w:ascii="Times New Roman" w:hAnsi="Times New Roman" w:cs="Times New Roman"/>
                <w:sz w:val="24"/>
                <w:szCs w:val="24"/>
              </w:rPr>
              <w:t xml:space="preserve"> July-1</w:t>
            </w:r>
            <w:r w:rsidRPr="00535E41">
              <w:rPr>
                <w:rFonts w:ascii="Times New Roman" w:hAnsi="Times New Roman" w:cs="Times New Roman"/>
                <w:sz w:val="24"/>
                <w:szCs w:val="24"/>
                <w:vertAlign w:val="superscript"/>
              </w:rPr>
              <w:t>st</w:t>
            </w:r>
            <w:r>
              <w:rPr>
                <w:rFonts w:ascii="Times New Roman" w:hAnsi="Times New Roman" w:cs="Times New Roman"/>
                <w:sz w:val="24"/>
                <w:szCs w:val="24"/>
              </w:rPr>
              <w:t xml:space="preserve"> August</w:t>
            </w:r>
          </w:p>
        </w:tc>
      </w:tr>
      <w:tr w:rsidR="000F5996" w14:paraId="7E9EFDCC" w14:textId="77777777" w:rsidTr="0041227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6B977"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Term paper #1</w:t>
            </w:r>
          </w:p>
          <w:p w14:paraId="2C7607F6"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Book/film review and presentation</w:t>
            </w:r>
          </w:p>
          <w:p w14:paraId="471C3A6A"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February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(depending on number of students)</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9CA61"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Paper and presentation</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5A4DC"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7-10 pages/ slides</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2598D"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30 %</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23098" w14:textId="77777777" w:rsidR="000F5996" w:rsidRDefault="000F5996" w:rsidP="00412274">
            <w:pPr>
              <w:spacing w:after="0" w:line="240" w:lineRule="auto"/>
              <w:rPr>
                <w:rFonts w:ascii="Times New Roman" w:hAnsi="Times New Roman" w:cs="Times New Roman"/>
                <w:sz w:val="24"/>
                <w:szCs w:val="24"/>
              </w:rPr>
            </w:pPr>
            <w:r>
              <w:rPr>
                <w:rFonts w:ascii="Times New Roman" w:hAnsi="Times New Roman" w:cs="Times New Roman"/>
                <w:sz w:val="24"/>
                <w:szCs w:val="24"/>
              </w:rPr>
              <w:t>Paper 25% and presentation 5%</w:t>
            </w:r>
          </w:p>
        </w:tc>
      </w:tr>
      <w:tr w:rsidR="000F5996" w14:paraId="22FAF4A4" w14:textId="77777777" w:rsidTr="00412274">
        <w:tc>
          <w:tcPr>
            <w:tcW w:w="2337" w:type="dxa"/>
            <w:gridSpan w:val="2"/>
          </w:tcPr>
          <w:p w14:paraId="347B7F5C" w14:textId="77777777" w:rsidR="000F5996" w:rsidRPr="00535E41" w:rsidRDefault="000F5996" w:rsidP="00412274">
            <w:pPr>
              <w:pStyle w:val="Default"/>
              <w:rPr>
                <w:rFonts w:ascii="Times New Roman" w:hAnsi="Times New Roman" w:cs="Times New Roman"/>
              </w:rPr>
            </w:pPr>
            <w:r w:rsidRPr="00535E41">
              <w:rPr>
                <w:rFonts w:ascii="Times New Roman" w:hAnsi="Times New Roman" w:cs="Times New Roman"/>
              </w:rPr>
              <w:t>End semester exam</w:t>
            </w:r>
          </w:p>
        </w:tc>
        <w:tc>
          <w:tcPr>
            <w:tcW w:w="2337" w:type="dxa"/>
            <w:gridSpan w:val="2"/>
          </w:tcPr>
          <w:p w14:paraId="00D1B6D4" w14:textId="77777777" w:rsidR="000F5996" w:rsidRPr="00535E41" w:rsidRDefault="000F5996" w:rsidP="00412274">
            <w:pPr>
              <w:pStyle w:val="Default"/>
              <w:rPr>
                <w:rFonts w:ascii="Times New Roman" w:hAnsi="Times New Roman" w:cs="Times New Roman"/>
              </w:rPr>
            </w:pPr>
            <w:r w:rsidRPr="00535E41">
              <w:rPr>
                <w:rFonts w:ascii="Times New Roman" w:hAnsi="Times New Roman" w:cs="Times New Roman"/>
              </w:rPr>
              <w:t>Written exam</w:t>
            </w:r>
          </w:p>
        </w:tc>
        <w:tc>
          <w:tcPr>
            <w:tcW w:w="2338" w:type="dxa"/>
            <w:gridSpan w:val="2"/>
          </w:tcPr>
          <w:p w14:paraId="085FA4A8" w14:textId="77777777" w:rsidR="000F5996" w:rsidRPr="00535E41" w:rsidRDefault="000F5996" w:rsidP="00412274">
            <w:pPr>
              <w:pStyle w:val="Default"/>
              <w:rPr>
                <w:rFonts w:ascii="Times New Roman" w:hAnsi="Times New Roman" w:cs="Times New Roman"/>
              </w:rPr>
            </w:pPr>
            <w:r>
              <w:rPr>
                <w:rFonts w:ascii="Times New Roman" w:hAnsi="Times New Roman" w:cs="Times New Roman"/>
              </w:rPr>
              <w:t>6</w:t>
            </w:r>
            <w:r w:rsidRPr="00535E41">
              <w:rPr>
                <w:rFonts w:ascii="Times New Roman" w:hAnsi="Times New Roman" w:cs="Times New Roman"/>
              </w:rPr>
              <w:t>0 percent</w:t>
            </w:r>
          </w:p>
        </w:tc>
        <w:tc>
          <w:tcPr>
            <w:tcW w:w="2338" w:type="dxa"/>
            <w:gridSpan w:val="2"/>
          </w:tcPr>
          <w:p w14:paraId="583C7901" w14:textId="77777777" w:rsidR="000F5996" w:rsidRDefault="000F5996" w:rsidP="00412274">
            <w:pPr>
              <w:pStyle w:val="Default"/>
              <w:rPr>
                <w:rFonts w:ascii="Times New Roman" w:hAnsi="Times New Roman" w:cs="Times New Roman"/>
                <w:b/>
                <w:bCs/>
              </w:rPr>
            </w:pPr>
          </w:p>
        </w:tc>
      </w:tr>
    </w:tbl>
    <w:p w14:paraId="10880E80" w14:textId="77777777" w:rsidR="000F5996" w:rsidRDefault="000F5996" w:rsidP="000F5996">
      <w:pPr>
        <w:pStyle w:val="Default"/>
        <w:rPr>
          <w:rFonts w:ascii="Times New Roman" w:hAnsi="Times New Roman" w:cs="Times New Roman"/>
          <w:b/>
          <w:bCs/>
        </w:rPr>
      </w:pPr>
    </w:p>
    <w:p w14:paraId="4EA0EC96" w14:textId="77777777" w:rsidR="000F5996" w:rsidRDefault="000F5996" w:rsidP="000F5996">
      <w:pPr>
        <w:pStyle w:val="Default"/>
        <w:rPr>
          <w:rFonts w:ascii="Times New Roman" w:hAnsi="Times New Roman" w:cs="Times New Roman"/>
          <w:b/>
          <w:bCs/>
        </w:rPr>
      </w:pPr>
    </w:p>
    <w:p w14:paraId="0EA11727" w14:textId="77777777" w:rsidR="000F5996" w:rsidRDefault="000F5996" w:rsidP="000F5996">
      <w:pPr>
        <w:pStyle w:val="Default"/>
        <w:rPr>
          <w:rFonts w:ascii="Times New Roman" w:hAnsi="Times New Roman" w:cs="Times New Roman"/>
          <w:b/>
          <w:bCs/>
        </w:rPr>
      </w:pPr>
      <w:r>
        <w:rPr>
          <w:rFonts w:ascii="Times New Roman" w:hAnsi="Times New Roman" w:cs="Times New Roman"/>
          <w:b/>
          <w:bCs/>
        </w:rPr>
        <w:t xml:space="preserve">Written Assignment Grades </w:t>
      </w:r>
    </w:p>
    <w:p w14:paraId="5501F2C8" w14:textId="77777777" w:rsidR="000F5996" w:rsidRDefault="000F5996" w:rsidP="000F5996">
      <w:pPr>
        <w:pStyle w:val="Default"/>
        <w:rPr>
          <w:rFonts w:ascii="Times New Roman" w:hAnsi="Times New Roman" w:cs="Times New Roman"/>
        </w:rPr>
      </w:pPr>
    </w:p>
    <w:p w14:paraId="46CBC4AA" w14:textId="77777777" w:rsidR="000F5996" w:rsidRDefault="000F5996" w:rsidP="000F5996">
      <w:pPr>
        <w:pStyle w:val="Default"/>
        <w:jc w:val="both"/>
        <w:rPr>
          <w:rFonts w:ascii="Times New Roman" w:hAnsi="Times New Roman" w:cs="Times New Roman"/>
          <w:b/>
          <w:bCs/>
        </w:rPr>
      </w:pPr>
      <w:r>
        <w:rPr>
          <w:rFonts w:ascii="Times New Roman" w:hAnsi="Times New Roman" w:cs="Times New Roman"/>
        </w:rPr>
        <w:t xml:space="preserve">All written assignments are to be submitted by the due date. </w:t>
      </w:r>
      <w:r>
        <w:rPr>
          <w:rFonts w:ascii="Times New Roman" w:hAnsi="Times New Roman" w:cs="Times New Roman"/>
          <w:b/>
          <w:bCs/>
        </w:rPr>
        <w:t xml:space="preserve">Late assignments will not be accepted and they will receive a mark of 0. </w:t>
      </w:r>
      <w:r>
        <w:rPr>
          <w:rFonts w:ascii="Times New Roman" w:hAnsi="Times New Roman" w:cs="Times New Roman"/>
        </w:rPr>
        <w:t xml:space="preserve">Exceptions will be considered for medical reasons or a family emergency (with appropriate documentation). If you would like reconsideration of an assignment or essay grade, you must provide a two-page written explanation of why you believe the grade was incorrect. All requests of this type will be reconsidered, but this may mean that your grade could be </w:t>
      </w:r>
      <w:r>
        <w:rPr>
          <w:rFonts w:ascii="Times New Roman" w:hAnsi="Times New Roman" w:cs="Times New Roman"/>
          <w:b/>
          <w:bCs/>
        </w:rPr>
        <w:t>lowered</w:t>
      </w:r>
      <w:r>
        <w:rPr>
          <w:rFonts w:ascii="Times New Roman" w:hAnsi="Times New Roman" w:cs="Times New Roman"/>
        </w:rPr>
        <w:t xml:space="preserve">. </w:t>
      </w:r>
      <w:r>
        <w:rPr>
          <w:rFonts w:ascii="Times New Roman" w:hAnsi="Times New Roman" w:cs="Times New Roman"/>
          <w:b/>
          <w:bCs/>
        </w:rPr>
        <w:t>No reconsiderations will be handled without following this procedure.</w:t>
      </w:r>
    </w:p>
    <w:p w14:paraId="124477B7" w14:textId="77777777" w:rsidR="000F5996" w:rsidRDefault="000F5996" w:rsidP="000F5996">
      <w:pPr>
        <w:pStyle w:val="Default"/>
        <w:rPr>
          <w:rFonts w:ascii="Times New Roman" w:hAnsi="Times New Roman" w:cs="Times New Roman"/>
          <w:b/>
        </w:rPr>
      </w:pPr>
    </w:p>
    <w:p w14:paraId="67B165AB" w14:textId="77777777" w:rsidR="000F5996" w:rsidRDefault="000F5996" w:rsidP="000F5996">
      <w:pPr>
        <w:pStyle w:val="Default"/>
        <w:rPr>
          <w:rFonts w:ascii="Times New Roman" w:hAnsi="Times New Roman" w:cs="Times New Roman"/>
        </w:rPr>
      </w:pPr>
      <w:r>
        <w:rPr>
          <w:rFonts w:ascii="Times New Roman" w:hAnsi="Times New Roman" w:cs="Times New Roman"/>
          <w:b/>
        </w:rPr>
        <w:t>This matrix will be used in grading your written assignments</w:t>
      </w:r>
      <w:r>
        <w:rPr>
          <w:rFonts w:ascii="Times New Roman" w:hAnsi="Times New Roman" w:cs="Times New Roman"/>
        </w:rPr>
        <w:t>:</w:t>
      </w:r>
    </w:p>
    <w:p w14:paraId="1B96482F" w14:textId="77777777" w:rsidR="000F5996" w:rsidRDefault="000F5996" w:rsidP="000F5996">
      <w:pPr>
        <w:pStyle w:val="Default"/>
        <w:rPr>
          <w:rFonts w:ascii="Times New Roman" w:hAnsi="Times New Roman" w:cs="Times New Roman"/>
        </w:rPr>
      </w:pPr>
    </w:p>
    <w:p w14:paraId="6F5BFE99" w14:textId="77777777" w:rsidR="000F5996" w:rsidRDefault="000F5996" w:rsidP="000F5996">
      <w:pPr>
        <w:pStyle w:val="Default"/>
        <w:numPr>
          <w:ilvl w:val="0"/>
          <w:numId w:val="1"/>
        </w:numPr>
        <w:rPr>
          <w:rFonts w:ascii="Times New Roman" w:hAnsi="Times New Roman" w:cs="Times New Roman"/>
        </w:rPr>
      </w:pPr>
      <w:r>
        <w:rPr>
          <w:rFonts w:ascii="Times New Roman" w:hAnsi="Times New Roman" w:cs="Times New Roman"/>
        </w:rPr>
        <w:lastRenderedPageBreak/>
        <w:t>Explanation of the subject: understanding of the subject, thesis statement and explanation=60%</w:t>
      </w:r>
    </w:p>
    <w:p w14:paraId="37433762" w14:textId="77777777" w:rsidR="000F5996" w:rsidRDefault="000F5996" w:rsidP="000F5996">
      <w:pPr>
        <w:pStyle w:val="Default"/>
        <w:numPr>
          <w:ilvl w:val="0"/>
          <w:numId w:val="1"/>
        </w:numPr>
        <w:rPr>
          <w:rFonts w:ascii="Times New Roman" w:hAnsi="Times New Roman" w:cs="Times New Roman"/>
        </w:rPr>
      </w:pPr>
      <w:r>
        <w:rPr>
          <w:rFonts w:ascii="Times New Roman" w:hAnsi="Times New Roman" w:cs="Times New Roman"/>
        </w:rPr>
        <w:t>Supporting arguments: supporting arguments from documents, book etc. and using proper terms and vocabulary to defend your analysis and opinions= 30%</w:t>
      </w:r>
    </w:p>
    <w:p w14:paraId="28B0718F" w14:textId="77777777" w:rsidR="000F5996" w:rsidRDefault="000F5996" w:rsidP="000F5996">
      <w:pPr>
        <w:pStyle w:val="Default"/>
        <w:numPr>
          <w:ilvl w:val="0"/>
          <w:numId w:val="1"/>
        </w:numPr>
        <w:rPr>
          <w:rFonts w:ascii="Times New Roman" w:hAnsi="Times New Roman" w:cs="Times New Roman"/>
        </w:rPr>
      </w:pPr>
      <w:r>
        <w:rPr>
          <w:rFonts w:ascii="Times New Roman" w:hAnsi="Times New Roman" w:cs="Times New Roman"/>
        </w:rPr>
        <w:t>Structure of the paper: APA or CM style, proper length and grammar=10%</w:t>
      </w:r>
    </w:p>
    <w:p w14:paraId="14015551" w14:textId="77777777" w:rsidR="000F5996" w:rsidRDefault="000F5996" w:rsidP="000F5996">
      <w:pPr>
        <w:pStyle w:val="Default"/>
        <w:ind w:left="720"/>
        <w:rPr>
          <w:rFonts w:ascii="Times New Roman" w:hAnsi="Times New Roman" w:cs="Times New Roman"/>
        </w:rPr>
      </w:pPr>
    </w:p>
    <w:p w14:paraId="1232BA27" w14:textId="77777777" w:rsidR="000F5996" w:rsidRDefault="000F5996" w:rsidP="000F5996">
      <w:pPr>
        <w:pStyle w:val="Default"/>
        <w:rPr>
          <w:rFonts w:ascii="Times New Roman" w:hAnsi="Times New Roman" w:cs="Times New Roman"/>
        </w:rPr>
      </w:pPr>
      <w:r>
        <w:rPr>
          <w:rFonts w:ascii="Times New Roman" w:hAnsi="Times New Roman" w:cs="Times New Roman"/>
          <w:b/>
          <w:bCs/>
        </w:rPr>
        <w:t>The following questions are also used to assess written assignments</w:t>
      </w:r>
      <w:r>
        <w:rPr>
          <w:rFonts w:ascii="Times New Roman" w:hAnsi="Times New Roman" w:cs="Times New Roman"/>
        </w:rPr>
        <w:t xml:space="preserve">: </w:t>
      </w:r>
    </w:p>
    <w:p w14:paraId="3F1C26B6"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1. Has your work met the requirements of the assignment? </w:t>
      </w:r>
    </w:p>
    <w:p w14:paraId="3605E4F7"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2. Is there a clear thesis statement, followed up by approximately three supporting arguments? </w:t>
      </w:r>
    </w:p>
    <w:p w14:paraId="1B2DB133"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3. Is there a description of how the arguments will unfold? </w:t>
      </w:r>
    </w:p>
    <w:p w14:paraId="42F3A05C"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4. Are arguments elaborated rather than rushed and stated as self-evident? Strong arguments are focused and develop a particular point. </w:t>
      </w:r>
    </w:p>
    <w:p w14:paraId="175BB10E"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5. Is evidence provided to assert an essay's arguments? </w:t>
      </w:r>
    </w:p>
    <w:p w14:paraId="33A43270"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6. Does the essay critically engage with other arguments? Strong essays take opposing arguments seriously, and demonstrate why your arguments are more appropriate. </w:t>
      </w:r>
    </w:p>
    <w:p w14:paraId="3D2FD00C" w14:textId="77777777" w:rsidR="000F5996" w:rsidRDefault="000F5996" w:rsidP="000F5996">
      <w:pPr>
        <w:pStyle w:val="Default"/>
        <w:spacing w:after="26"/>
        <w:rPr>
          <w:rFonts w:ascii="Times New Roman" w:hAnsi="Times New Roman" w:cs="Times New Roman"/>
        </w:rPr>
      </w:pPr>
      <w:r>
        <w:rPr>
          <w:rFonts w:ascii="Times New Roman" w:hAnsi="Times New Roman" w:cs="Times New Roman"/>
        </w:rPr>
        <w:t xml:space="preserve">7. Is the essay well organized, enabling its arguments to flow? </w:t>
      </w:r>
    </w:p>
    <w:p w14:paraId="6E4D42A2" w14:textId="77777777" w:rsidR="000F5996" w:rsidRDefault="000F5996" w:rsidP="000F5996">
      <w:pPr>
        <w:pStyle w:val="Default"/>
        <w:rPr>
          <w:rFonts w:ascii="Times New Roman" w:hAnsi="Times New Roman" w:cs="Times New Roman"/>
        </w:rPr>
      </w:pPr>
      <w:r>
        <w:rPr>
          <w:rFonts w:ascii="Times New Roman" w:hAnsi="Times New Roman" w:cs="Times New Roman"/>
        </w:rPr>
        <w:t xml:space="preserve">8. Is the research adequate and relevant? </w:t>
      </w:r>
    </w:p>
    <w:p w14:paraId="12F286A2" w14:textId="77777777" w:rsidR="00535E41" w:rsidRDefault="00535E41"/>
    <w:sectPr w:rsidR="0053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34F"/>
    <w:multiLevelType w:val="hybridMultilevel"/>
    <w:tmpl w:val="D244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E3D7A"/>
    <w:multiLevelType w:val="hybridMultilevel"/>
    <w:tmpl w:val="4C6E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2FB0"/>
    <w:multiLevelType w:val="hybridMultilevel"/>
    <w:tmpl w:val="65C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6BB"/>
    <w:multiLevelType w:val="hybridMultilevel"/>
    <w:tmpl w:val="5860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A363F"/>
    <w:multiLevelType w:val="hybridMultilevel"/>
    <w:tmpl w:val="8E6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3AFE"/>
    <w:multiLevelType w:val="hybridMultilevel"/>
    <w:tmpl w:val="A838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D07540"/>
    <w:multiLevelType w:val="hybridMultilevel"/>
    <w:tmpl w:val="0CAA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ED0DC0"/>
    <w:multiLevelType w:val="hybridMultilevel"/>
    <w:tmpl w:val="767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E41E8"/>
    <w:multiLevelType w:val="hybridMultilevel"/>
    <w:tmpl w:val="57FE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FC70B4"/>
    <w:multiLevelType w:val="hybridMultilevel"/>
    <w:tmpl w:val="0CC0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120E7C"/>
    <w:multiLevelType w:val="hybridMultilevel"/>
    <w:tmpl w:val="5F3E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6"/>
  </w:num>
  <w:num w:numId="6">
    <w:abstractNumId w:val="0"/>
  </w:num>
  <w:num w:numId="7">
    <w:abstractNumId w:val="8"/>
  </w:num>
  <w:num w:numId="8">
    <w:abstractNumId w:val="4"/>
  </w:num>
  <w:num w:numId="9">
    <w:abstractNumId w:val="2"/>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41"/>
    <w:rsid w:val="0000512B"/>
    <w:rsid w:val="000F5996"/>
    <w:rsid w:val="000F6589"/>
    <w:rsid w:val="00185926"/>
    <w:rsid w:val="00195A3C"/>
    <w:rsid w:val="001B020B"/>
    <w:rsid w:val="001F2610"/>
    <w:rsid w:val="0022228B"/>
    <w:rsid w:val="00243C4F"/>
    <w:rsid w:val="00284196"/>
    <w:rsid w:val="002877C7"/>
    <w:rsid w:val="002B12A3"/>
    <w:rsid w:val="002B3D00"/>
    <w:rsid w:val="002B6CE3"/>
    <w:rsid w:val="002C1EF5"/>
    <w:rsid w:val="002F2EBF"/>
    <w:rsid w:val="00306CD3"/>
    <w:rsid w:val="00307314"/>
    <w:rsid w:val="00323E1B"/>
    <w:rsid w:val="00327567"/>
    <w:rsid w:val="00332220"/>
    <w:rsid w:val="0033293F"/>
    <w:rsid w:val="003426F4"/>
    <w:rsid w:val="00345574"/>
    <w:rsid w:val="003738BB"/>
    <w:rsid w:val="00390821"/>
    <w:rsid w:val="003B5EA4"/>
    <w:rsid w:val="003D0F76"/>
    <w:rsid w:val="0049650A"/>
    <w:rsid w:val="004A7027"/>
    <w:rsid w:val="00535E41"/>
    <w:rsid w:val="0059737D"/>
    <w:rsid w:val="005B1BCA"/>
    <w:rsid w:val="005B5FD0"/>
    <w:rsid w:val="005F06F5"/>
    <w:rsid w:val="00643664"/>
    <w:rsid w:val="006566CC"/>
    <w:rsid w:val="00671D04"/>
    <w:rsid w:val="0068598E"/>
    <w:rsid w:val="006A424E"/>
    <w:rsid w:val="006D3A11"/>
    <w:rsid w:val="0072283A"/>
    <w:rsid w:val="0073622A"/>
    <w:rsid w:val="007675E7"/>
    <w:rsid w:val="007A54EF"/>
    <w:rsid w:val="007B041B"/>
    <w:rsid w:val="007B65C3"/>
    <w:rsid w:val="007D67AF"/>
    <w:rsid w:val="00826690"/>
    <w:rsid w:val="0084602A"/>
    <w:rsid w:val="008E689A"/>
    <w:rsid w:val="008F4F10"/>
    <w:rsid w:val="00941B91"/>
    <w:rsid w:val="0097200D"/>
    <w:rsid w:val="00991B77"/>
    <w:rsid w:val="009A2CBB"/>
    <w:rsid w:val="009A69FF"/>
    <w:rsid w:val="009D4959"/>
    <w:rsid w:val="00A07350"/>
    <w:rsid w:val="00A25EFB"/>
    <w:rsid w:val="00A47909"/>
    <w:rsid w:val="00A8756E"/>
    <w:rsid w:val="00AD5A5F"/>
    <w:rsid w:val="00AE6B12"/>
    <w:rsid w:val="00B54ABA"/>
    <w:rsid w:val="00B65D95"/>
    <w:rsid w:val="00B819CB"/>
    <w:rsid w:val="00C22C57"/>
    <w:rsid w:val="00C46114"/>
    <w:rsid w:val="00C57DA1"/>
    <w:rsid w:val="00C91A00"/>
    <w:rsid w:val="00CB5A74"/>
    <w:rsid w:val="00CE6601"/>
    <w:rsid w:val="00D672B2"/>
    <w:rsid w:val="00D703B5"/>
    <w:rsid w:val="00D8194A"/>
    <w:rsid w:val="00DA00DE"/>
    <w:rsid w:val="00DB09FA"/>
    <w:rsid w:val="00E232D3"/>
    <w:rsid w:val="00E43FDE"/>
    <w:rsid w:val="00E7370C"/>
    <w:rsid w:val="00E96222"/>
    <w:rsid w:val="00EB0011"/>
    <w:rsid w:val="00EF2E21"/>
    <w:rsid w:val="00F42803"/>
    <w:rsid w:val="00F70663"/>
    <w:rsid w:val="00F90232"/>
    <w:rsid w:val="00FA554B"/>
    <w:rsid w:val="00FA6D33"/>
    <w:rsid w:val="00FB2C28"/>
    <w:rsid w:val="00FE66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6D7"/>
  <w15:chartTrackingRefBased/>
  <w15:docId w15:val="{A83786B3-D968-49F2-BC09-A5B3B81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41"/>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E41"/>
    <w:rPr>
      <w:color w:val="0563C1" w:themeColor="hyperlink"/>
      <w:u w:val="single"/>
    </w:rPr>
  </w:style>
  <w:style w:type="paragraph" w:styleId="ListParagraph">
    <w:name w:val="List Paragraph"/>
    <w:basedOn w:val="Normal"/>
    <w:uiPriority w:val="34"/>
    <w:qFormat/>
    <w:rsid w:val="00535E41"/>
    <w:pPr>
      <w:ind w:left="720"/>
      <w:contextualSpacing/>
    </w:pPr>
  </w:style>
  <w:style w:type="paragraph" w:customStyle="1" w:styleId="Default">
    <w:name w:val="Default"/>
    <w:rsid w:val="00535E41"/>
    <w:pPr>
      <w:autoSpaceDE w:val="0"/>
      <w:autoSpaceDN w:val="0"/>
      <w:adjustRightInd w:val="0"/>
      <w:spacing w:after="0" w:line="240" w:lineRule="auto"/>
    </w:pPr>
    <w:rPr>
      <w:rFonts w:ascii="Arial" w:hAnsi="Arial" w:cs="Arial"/>
      <w:color w:val="000000"/>
      <w:sz w:val="24"/>
      <w:szCs w:val="24"/>
      <w:lang w:bidi="ar-SA"/>
    </w:rPr>
  </w:style>
  <w:style w:type="table" w:styleId="TableGrid">
    <w:name w:val="Table Grid"/>
    <w:basedOn w:val="TableNormal"/>
    <w:uiPriority w:val="59"/>
    <w:rsid w:val="00535E41"/>
    <w:pPr>
      <w:spacing w:after="0" w:line="240" w:lineRule="auto"/>
    </w:pPr>
    <w:rPr>
      <w:szCs w:val="22"/>
      <w:lang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piasg@jn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Papia Sengupta</dc:creator>
  <cp:keywords/>
  <dc:description/>
  <cp:lastModifiedBy>Papia Sengupta</cp:lastModifiedBy>
  <cp:revision>3</cp:revision>
  <dcterms:created xsi:type="dcterms:W3CDTF">2019-08-28T05:14:00Z</dcterms:created>
  <dcterms:modified xsi:type="dcterms:W3CDTF">2019-08-28T05:14:00Z</dcterms:modified>
</cp:coreProperties>
</file>