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50D" w:rsidRDefault="002F601F">
      <w:pPr>
        <w:pStyle w:val="Body"/>
        <w:tabs>
          <w:tab w:val="left" w:pos="2895"/>
        </w:tabs>
        <w:jc w:val="center"/>
      </w:pPr>
      <w:bookmarkStart w:id="0" w:name="_GoBack"/>
      <w:bookmarkEnd w:id="0"/>
      <w:r>
        <w:rPr>
          <w:b/>
          <w:bCs/>
        </w:rPr>
        <w:t>M.A</w:t>
      </w:r>
      <w:r>
        <w:t xml:space="preserve"> Optional Course</w:t>
      </w:r>
    </w:p>
    <w:p w:rsidR="009C450D" w:rsidRDefault="002F601F">
      <w:pPr>
        <w:pStyle w:val="Body"/>
        <w:jc w:val="center"/>
      </w:pPr>
      <w:r>
        <w:rPr>
          <w:lang w:val="pt-PT"/>
        </w:rPr>
        <w:t>CPS/SSS</w:t>
      </w:r>
    </w:p>
    <w:p w:rsidR="009C450D" w:rsidRDefault="002F601F">
      <w:pPr>
        <w:pStyle w:val="Body"/>
        <w:jc w:val="center"/>
      </w:pPr>
      <w:r>
        <w:t xml:space="preserve">PO 533: </w:t>
      </w:r>
      <w:r>
        <w:rPr>
          <w:b/>
          <w:bCs/>
          <w:u w:val="single"/>
          <w:lang w:val="de-DE"/>
        </w:rPr>
        <w:t>DEMOCRACY AND MULTICULTURALISM</w:t>
      </w:r>
    </w:p>
    <w:p w:rsidR="009C450D" w:rsidRDefault="009C450D">
      <w:pPr>
        <w:pStyle w:val="Body"/>
        <w:jc w:val="both"/>
      </w:pPr>
    </w:p>
    <w:p w:rsidR="009C450D" w:rsidRDefault="009C450D">
      <w:pPr>
        <w:pStyle w:val="Body"/>
        <w:jc w:val="both"/>
      </w:pPr>
    </w:p>
    <w:p w:rsidR="009C450D" w:rsidRDefault="002F601F">
      <w:pPr>
        <w:pStyle w:val="Body"/>
        <w:jc w:val="both"/>
      </w:pPr>
      <w:r>
        <w:t>Course Teacher: Gurpreet Mahajan</w:t>
      </w:r>
    </w:p>
    <w:p w:rsidR="009C450D" w:rsidRDefault="002F601F">
      <w:pPr>
        <w:pStyle w:val="Body"/>
        <w:jc w:val="both"/>
      </w:pPr>
      <w:r>
        <w:t xml:space="preserve">Mode of Assessment: 2 </w:t>
      </w:r>
      <w:r w:rsidR="004B093C">
        <w:t>mid-term</w:t>
      </w:r>
      <w:r>
        <w:t xml:space="preserve"> assessments + End-Term examination</w:t>
      </w:r>
    </w:p>
    <w:p w:rsidR="009C450D" w:rsidRDefault="002F601F">
      <w:pPr>
        <w:pStyle w:val="Body"/>
        <w:jc w:val="both"/>
      </w:pPr>
      <w:r>
        <w:t>Contact hours: 4 Lectures per week</w:t>
      </w:r>
    </w:p>
    <w:p w:rsidR="009C450D" w:rsidRDefault="009C450D">
      <w:pPr>
        <w:pStyle w:val="Body"/>
        <w:jc w:val="both"/>
      </w:pPr>
    </w:p>
    <w:p w:rsidR="009C450D" w:rsidRDefault="009C450D">
      <w:pPr>
        <w:pStyle w:val="Body"/>
        <w:jc w:val="both"/>
      </w:pPr>
    </w:p>
    <w:p w:rsidR="009C450D" w:rsidRDefault="002F601F">
      <w:pPr>
        <w:pStyle w:val="Heading"/>
      </w:pPr>
      <w:r>
        <w:t xml:space="preserve">I – </w:t>
      </w:r>
      <w:r>
        <w:rPr>
          <w:lang w:val="de-DE"/>
        </w:rPr>
        <w:t>THEORIZING MULTICULTURALSIM</w:t>
      </w:r>
    </w:p>
    <w:p w:rsidR="009C450D" w:rsidRDefault="002F601F">
      <w:pPr>
        <w:pStyle w:val="Body"/>
        <w:numPr>
          <w:ilvl w:val="0"/>
          <w:numId w:val="2"/>
        </w:numPr>
        <w:rPr>
          <w:lang w:val="pt-PT"/>
        </w:rPr>
      </w:pPr>
      <w:r>
        <w:rPr>
          <w:lang w:val="pt-PT"/>
        </w:rPr>
        <w:t>Multiculturalism as a normative ideal</w:t>
      </w:r>
    </w:p>
    <w:p w:rsidR="009C450D" w:rsidRDefault="002F601F">
      <w:pPr>
        <w:pStyle w:val="Body"/>
        <w:numPr>
          <w:ilvl w:val="0"/>
          <w:numId w:val="2"/>
        </w:numPr>
      </w:pPr>
      <w:r>
        <w:t>Relating democracy and multiculturalism</w:t>
      </w:r>
    </w:p>
    <w:p w:rsidR="009C450D" w:rsidRDefault="002F601F">
      <w:pPr>
        <w:pStyle w:val="Body"/>
        <w:numPr>
          <w:ilvl w:val="0"/>
          <w:numId w:val="2"/>
        </w:numPr>
      </w:pPr>
      <w:r>
        <w:t>Beyond universal citizenship to group-differentiated citizenship</w:t>
      </w:r>
    </w:p>
    <w:p w:rsidR="009C450D" w:rsidRDefault="002F601F">
      <w:pPr>
        <w:pStyle w:val="Body"/>
        <w:numPr>
          <w:ilvl w:val="0"/>
          <w:numId w:val="2"/>
        </w:numPr>
      </w:pPr>
      <w:r>
        <w:t>Distinction between multiculturalism, communitarianism and postmodernism</w:t>
      </w:r>
    </w:p>
    <w:p w:rsidR="009C450D" w:rsidRDefault="009C450D">
      <w:pPr>
        <w:pStyle w:val="Body"/>
      </w:pPr>
    </w:p>
    <w:p w:rsidR="009C450D" w:rsidRDefault="002F601F">
      <w:pPr>
        <w:pStyle w:val="Body"/>
        <w:rPr>
          <w:b/>
          <w:bCs/>
        </w:rPr>
      </w:pPr>
      <w:r>
        <w:rPr>
          <w:b/>
          <w:bCs/>
        </w:rPr>
        <w:t xml:space="preserve">II – </w:t>
      </w:r>
      <w:r>
        <w:rPr>
          <w:b/>
          <w:bCs/>
          <w:lang w:val="de-DE"/>
        </w:rPr>
        <w:t xml:space="preserve">MULTICULTURALISM, LIBERALISM AND THE </w:t>
      </w:r>
      <w:r w:rsidR="004B093C">
        <w:rPr>
          <w:b/>
          <w:bCs/>
          <w:lang w:val="de-DE"/>
        </w:rPr>
        <w:t>N</w:t>
      </w:r>
      <w:r>
        <w:rPr>
          <w:b/>
          <w:bCs/>
          <w:lang w:val="de-DE"/>
        </w:rPr>
        <w:t>ATION-STATE</w:t>
      </w:r>
    </w:p>
    <w:p w:rsidR="009C450D" w:rsidRDefault="002F601F">
      <w:pPr>
        <w:pStyle w:val="Body"/>
        <w:numPr>
          <w:ilvl w:val="0"/>
          <w:numId w:val="4"/>
        </w:numPr>
      </w:pPr>
      <w:r>
        <w:t>Multiculturalism as a critique of Liberalism and the liberal nation-state</w:t>
      </w:r>
    </w:p>
    <w:p w:rsidR="009C450D" w:rsidRDefault="002F601F">
      <w:pPr>
        <w:pStyle w:val="Body"/>
        <w:numPr>
          <w:ilvl w:val="0"/>
          <w:numId w:val="4"/>
        </w:numPr>
        <w:jc w:val="both"/>
      </w:pPr>
      <w:r>
        <w:t>Redefining Liberalism: Liberal theories of multiculturalism</w:t>
      </w:r>
    </w:p>
    <w:p w:rsidR="009C450D" w:rsidRDefault="002F601F">
      <w:pPr>
        <w:pStyle w:val="Body"/>
        <w:numPr>
          <w:ilvl w:val="0"/>
          <w:numId w:val="4"/>
        </w:numPr>
      </w:pPr>
      <w:r>
        <w:t xml:space="preserve">Relationship between multiculturalism and secularism </w:t>
      </w:r>
    </w:p>
    <w:p w:rsidR="009C450D" w:rsidRDefault="009C450D">
      <w:pPr>
        <w:pStyle w:val="Body"/>
        <w:ind w:left="180"/>
        <w:jc w:val="both"/>
      </w:pPr>
    </w:p>
    <w:p w:rsidR="009C450D" w:rsidRDefault="002F601F">
      <w:pPr>
        <w:pStyle w:val="Body"/>
        <w:jc w:val="both"/>
        <w:rPr>
          <w:b/>
          <w:bCs/>
        </w:rPr>
      </w:pPr>
      <w:r>
        <w:rPr>
          <w:b/>
          <w:bCs/>
        </w:rPr>
        <w:t>III</w:t>
      </w:r>
      <w:r>
        <w:t xml:space="preserve"> – </w:t>
      </w:r>
      <w:r w:rsidR="004B093C">
        <w:rPr>
          <w:b/>
          <w:bCs/>
          <w:lang w:val="de-DE"/>
        </w:rPr>
        <w:t>CONTEXTUALIZING CONTEMPORARY MULTICULTURALISM</w:t>
      </w:r>
    </w:p>
    <w:p w:rsidR="009C450D" w:rsidRDefault="002F601F">
      <w:pPr>
        <w:pStyle w:val="Body"/>
        <w:numPr>
          <w:ilvl w:val="0"/>
          <w:numId w:val="6"/>
        </w:numPr>
        <w:jc w:val="both"/>
      </w:pPr>
      <w:r>
        <w:t>The case of national Minorities and indigenous populations in North America</w:t>
      </w:r>
    </w:p>
    <w:p w:rsidR="009C450D" w:rsidRDefault="002F601F">
      <w:pPr>
        <w:pStyle w:val="Body"/>
        <w:numPr>
          <w:ilvl w:val="0"/>
          <w:numId w:val="6"/>
        </w:numPr>
        <w:jc w:val="both"/>
      </w:pPr>
      <w:r>
        <w:t>The case of immigrant populations in Europe</w:t>
      </w:r>
    </w:p>
    <w:p w:rsidR="009C450D" w:rsidRDefault="009C450D">
      <w:pPr>
        <w:pStyle w:val="Body"/>
        <w:jc w:val="both"/>
      </w:pPr>
    </w:p>
    <w:p w:rsidR="009C450D" w:rsidRDefault="002F601F">
      <w:pPr>
        <w:pStyle w:val="Body"/>
        <w:jc w:val="both"/>
        <w:rPr>
          <w:b/>
          <w:bCs/>
        </w:rPr>
      </w:pPr>
      <w:r>
        <w:rPr>
          <w:b/>
          <w:bCs/>
        </w:rPr>
        <w:t xml:space="preserve">IV – </w:t>
      </w:r>
      <w:r>
        <w:rPr>
          <w:b/>
          <w:bCs/>
          <w:lang w:val="de-DE"/>
        </w:rPr>
        <w:t xml:space="preserve">MULTICULTURAL </w:t>
      </w:r>
      <w:r w:rsidR="004B093C">
        <w:rPr>
          <w:b/>
          <w:bCs/>
          <w:lang w:val="de-DE"/>
        </w:rPr>
        <w:t>FRAMEWORK IN INDIA</w:t>
      </w:r>
    </w:p>
    <w:p w:rsidR="009C450D" w:rsidRDefault="002F601F">
      <w:pPr>
        <w:pStyle w:val="Body"/>
        <w:numPr>
          <w:ilvl w:val="0"/>
          <w:numId w:val="8"/>
        </w:numPr>
        <w:jc w:val="both"/>
      </w:pPr>
      <w:r>
        <w:t>The constitutional design for accommodating diversity</w:t>
      </w:r>
    </w:p>
    <w:p w:rsidR="009C450D" w:rsidRDefault="002F601F">
      <w:pPr>
        <w:pStyle w:val="Body"/>
        <w:numPr>
          <w:ilvl w:val="0"/>
          <w:numId w:val="8"/>
        </w:numPr>
        <w:jc w:val="both"/>
      </w:pPr>
      <w:r>
        <w:t>Political and institutional innovations in post-independence India</w:t>
      </w:r>
    </w:p>
    <w:p w:rsidR="009C450D" w:rsidRDefault="002F601F">
      <w:pPr>
        <w:pStyle w:val="Body"/>
        <w:numPr>
          <w:ilvl w:val="0"/>
          <w:numId w:val="8"/>
        </w:numPr>
        <w:jc w:val="both"/>
      </w:pPr>
      <w:r>
        <w:t>Differentiating secularism, multiculturalism and affirmative action</w:t>
      </w:r>
    </w:p>
    <w:p w:rsidR="004B093C" w:rsidRDefault="004B093C">
      <w:pPr>
        <w:pStyle w:val="Body"/>
        <w:numPr>
          <w:ilvl w:val="0"/>
          <w:numId w:val="8"/>
        </w:numPr>
        <w:jc w:val="both"/>
      </w:pPr>
      <w:r>
        <w:t>Assessment of this Framework</w:t>
      </w:r>
    </w:p>
    <w:p w:rsidR="009C450D" w:rsidRDefault="009C450D">
      <w:pPr>
        <w:pStyle w:val="Body"/>
        <w:jc w:val="both"/>
      </w:pPr>
    </w:p>
    <w:p w:rsidR="009C450D" w:rsidRDefault="002F601F">
      <w:pPr>
        <w:pStyle w:val="Body"/>
        <w:jc w:val="both"/>
        <w:rPr>
          <w:b/>
          <w:bCs/>
        </w:rPr>
      </w:pPr>
      <w:r>
        <w:rPr>
          <w:b/>
          <w:bCs/>
        </w:rPr>
        <w:t xml:space="preserve">V – </w:t>
      </w:r>
      <w:r>
        <w:rPr>
          <w:b/>
          <w:bCs/>
          <w:lang w:val="de-DE"/>
        </w:rPr>
        <w:t>RETHINKING MULTICULTURAL POLITICAL THEORY</w:t>
      </w:r>
    </w:p>
    <w:p w:rsidR="009C450D" w:rsidRDefault="002F601F">
      <w:pPr>
        <w:pStyle w:val="Heading2"/>
        <w:numPr>
          <w:ilvl w:val="0"/>
          <w:numId w:val="10"/>
        </w:numPr>
      </w:pPr>
      <w:r>
        <w:t>Conflict between minority rights and individual rights</w:t>
      </w:r>
    </w:p>
    <w:p w:rsidR="009C450D" w:rsidRDefault="002F601F">
      <w:pPr>
        <w:pStyle w:val="Body"/>
        <w:numPr>
          <w:ilvl w:val="0"/>
          <w:numId w:val="10"/>
        </w:numPr>
        <w:jc w:val="both"/>
      </w:pPr>
      <w:r>
        <w:t>Rights of minorities within minority communities</w:t>
      </w:r>
    </w:p>
    <w:p w:rsidR="009C450D" w:rsidRDefault="002F601F">
      <w:pPr>
        <w:pStyle w:val="Body"/>
        <w:numPr>
          <w:ilvl w:val="0"/>
          <w:numId w:val="10"/>
        </w:numPr>
        <w:jc w:val="both"/>
      </w:pPr>
      <w:r>
        <w:t>Federal arrangements for power sharing and protecting diversity</w:t>
      </w:r>
    </w:p>
    <w:p w:rsidR="009C450D" w:rsidRDefault="002F601F">
      <w:pPr>
        <w:pStyle w:val="Body"/>
        <w:numPr>
          <w:ilvl w:val="0"/>
          <w:numId w:val="10"/>
        </w:numPr>
        <w:jc w:val="both"/>
      </w:pPr>
      <w:r>
        <w:t>Representation, recognition and redistribution</w:t>
      </w:r>
    </w:p>
    <w:p w:rsidR="009C450D" w:rsidRDefault="002F601F">
      <w:pPr>
        <w:pStyle w:val="Body"/>
        <w:numPr>
          <w:ilvl w:val="0"/>
          <w:numId w:val="10"/>
        </w:numPr>
        <w:jc w:val="both"/>
      </w:pPr>
      <w:r>
        <w:t>Cultural Rights in the age of globalization</w:t>
      </w:r>
    </w:p>
    <w:p w:rsidR="009C450D" w:rsidRDefault="009C450D">
      <w:pPr>
        <w:pStyle w:val="Body"/>
      </w:pPr>
    </w:p>
    <w:p w:rsidR="009C450D" w:rsidRDefault="009C450D">
      <w:pPr>
        <w:pStyle w:val="Body"/>
      </w:pPr>
    </w:p>
    <w:p w:rsidR="009C450D" w:rsidRDefault="009C450D">
      <w:pPr>
        <w:pStyle w:val="Body"/>
      </w:pPr>
    </w:p>
    <w:p w:rsidR="009C450D" w:rsidRDefault="009C450D">
      <w:pPr>
        <w:pStyle w:val="Body"/>
      </w:pPr>
    </w:p>
    <w:p w:rsidR="004B093C" w:rsidRDefault="004B093C">
      <w:pPr>
        <w:pStyle w:val="Body"/>
      </w:pPr>
    </w:p>
    <w:p w:rsidR="004B093C" w:rsidRDefault="004B093C">
      <w:pPr>
        <w:pStyle w:val="Body"/>
      </w:pPr>
    </w:p>
    <w:p w:rsidR="004B093C" w:rsidRDefault="004B093C">
      <w:pPr>
        <w:pStyle w:val="Body"/>
      </w:pPr>
    </w:p>
    <w:p w:rsidR="009C450D" w:rsidRDefault="009C450D">
      <w:pPr>
        <w:pStyle w:val="Body"/>
      </w:pPr>
    </w:p>
    <w:p w:rsidR="009C450D" w:rsidRDefault="002F601F">
      <w:pPr>
        <w:pStyle w:val="Body"/>
        <w:jc w:val="both"/>
        <w:rPr>
          <w:u w:val="single"/>
        </w:rPr>
      </w:pPr>
      <w:r>
        <w:rPr>
          <w:u w:val="single"/>
        </w:rPr>
        <w:lastRenderedPageBreak/>
        <w:t>Reading List</w:t>
      </w:r>
    </w:p>
    <w:p w:rsidR="009C450D" w:rsidRDefault="009C450D">
      <w:pPr>
        <w:pStyle w:val="Body"/>
        <w:jc w:val="both"/>
        <w:rPr>
          <w:u w:val="single"/>
        </w:rPr>
      </w:pPr>
    </w:p>
    <w:p w:rsidR="009C450D" w:rsidRDefault="002F601F">
      <w:pPr>
        <w:pStyle w:val="ListParagraph"/>
        <w:numPr>
          <w:ilvl w:val="0"/>
          <w:numId w:val="12"/>
        </w:numPr>
        <w:jc w:val="both"/>
      </w:pPr>
      <w:proofErr w:type="spellStart"/>
      <w:r>
        <w:t>Kymlicka,Will</w:t>
      </w:r>
      <w:proofErr w:type="spellEnd"/>
      <w:r>
        <w:t xml:space="preserve">,  </w:t>
      </w:r>
      <w:r>
        <w:rPr>
          <w:b/>
          <w:bCs/>
        </w:rPr>
        <w:t xml:space="preserve">Multicultural Citizenship, </w:t>
      </w:r>
      <w:r>
        <w:t>Oxford: OUP 1995</w:t>
      </w:r>
    </w:p>
    <w:p w:rsidR="009C450D" w:rsidRDefault="002F601F">
      <w:pPr>
        <w:pStyle w:val="ListParagraph"/>
        <w:numPr>
          <w:ilvl w:val="0"/>
          <w:numId w:val="12"/>
        </w:numPr>
        <w:jc w:val="both"/>
      </w:pPr>
      <w:proofErr w:type="spellStart"/>
      <w:r>
        <w:t>Kymlicka</w:t>
      </w:r>
      <w:proofErr w:type="spellEnd"/>
      <w:r>
        <w:t xml:space="preserve">, Will, </w:t>
      </w:r>
      <w:r>
        <w:rPr>
          <w:b/>
          <w:bCs/>
        </w:rPr>
        <w:t>Liberalism, Community and Culture</w:t>
      </w:r>
      <w:r>
        <w:t>, Oxford: OUP, 1991</w:t>
      </w:r>
    </w:p>
    <w:p w:rsidR="009C450D" w:rsidRDefault="002F601F">
      <w:pPr>
        <w:pStyle w:val="ListParagraph"/>
        <w:numPr>
          <w:ilvl w:val="0"/>
          <w:numId w:val="12"/>
        </w:numPr>
        <w:jc w:val="both"/>
        <w:rPr>
          <w:b/>
          <w:bCs/>
        </w:rPr>
      </w:pPr>
      <w:proofErr w:type="spellStart"/>
      <w:r>
        <w:t>Gutman</w:t>
      </w:r>
      <w:proofErr w:type="spellEnd"/>
      <w:r>
        <w:t>, A. (</w:t>
      </w:r>
      <w:proofErr w:type="spellStart"/>
      <w:r>
        <w:t>ed</w:t>
      </w:r>
      <w:proofErr w:type="spellEnd"/>
      <w:r>
        <w:t xml:space="preserve">) 1994. </w:t>
      </w:r>
      <w:r>
        <w:rPr>
          <w:b/>
          <w:bCs/>
        </w:rPr>
        <w:t xml:space="preserve">Multiculturalism and the Politics of Recognition, </w:t>
      </w:r>
      <w:r>
        <w:t>Princeton: Princeton University Press</w:t>
      </w:r>
    </w:p>
    <w:p w:rsidR="009C450D" w:rsidRDefault="002F601F">
      <w:pPr>
        <w:pStyle w:val="ListParagraph"/>
        <w:numPr>
          <w:ilvl w:val="0"/>
          <w:numId w:val="12"/>
        </w:numPr>
        <w:jc w:val="both"/>
      </w:pPr>
      <w:proofErr w:type="spellStart"/>
      <w:r>
        <w:t>Shachar</w:t>
      </w:r>
      <w:proofErr w:type="spellEnd"/>
      <w:r>
        <w:t xml:space="preserve">, A., </w:t>
      </w:r>
      <w:r>
        <w:rPr>
          <w:b/>
          <w:bCs/>
        </w:rPr>
        <w:t xml:space="preserve">Multicultural Jurisdictions: Cultural Differences and Women’s Rights, </w:t>
      </w:r>
      <w:r>
        <w:t>Cambridge: CUP 2002.</w:t>
      </w:r>
    </w:p>
    <w:p w:rsidR="009C450D" w:rsidRDefault="002F601F">
      <w:pPr>
        <w:pStyle w:val="ListParagraph"/>
        <w:numPr>
          <w:ilvl w:val="0"/>
          <w:numId w:val="12"/>
        </w:numPr>
        <w:jc w:val="both"/>
      </w:pPr>
      <w:proofErr w:type="spellStart"/>
      <w:r>
        <w:t>Carens</w:t>
      </w:r>
      <w:proofErr w:type="spellEnd"/>
      <w:r>
        <w:t xml:space="preserve">, J., </w:t>
      </w:r>
      <w:r>
        <w:rPr>
          <w:b/>
          <w:bCs/>
        </w:rPr>
        <w:t xml:space="preserve">Culture, Citizenship and Community, </w:t>
      </w:r>
      <w:r>
        <w:t>Oxford: OUP 2000.</w:t>
      </w:r>
    </w:p>
    <w:p w:rsidR="009C450D" w:rsidRDefault="002F601F">
      <w:pPr>
        <w:pStyle w:val="ListParagraph"/>
        <w:numPr>
          <w:ilvl w:val="0"/>
          <w:numId w:val="12"/>
        </w:numPr>
        <w:jc w:val="both"/>
      </w:pPr>
      <w:r>
        <w:t xml:space="preserve">Parekh, </w:t>
      </w:r>
      <w:proofErr w:type="spellStart"/>
      <w:r>
        <w:t>Bhikhu</w:t>
      </w:r>
      <w:proofErr w:type="spellEnd"/>
      <w:r>
        <w:t xml:space="preserve">, </w:t>
      </w:r>
      <w:r>
        <w:rPr>
          <w:b/>
          <w:bCs/>
        </w:rPr>
        <w:t>Rethinking Multiculturalism: Cultural Diversity and Political Theory</w:t>
      </w:r>
      <w:r>
        <w:t xml:space="preserve">, Cambridge, </w:t>
      </w:r>
      <w:proofErr w:type="spellStart"/>
      <w:r>
        <w:t>Massachussetts</w:t>
      </w:r>
      <w:proofErr w:type="spellEnd"/>
      <w:r>
        <w:t>: Harvard University Press, 2000.</w:t>
      </w:r>
    </w:p>
    <w:p w:rsidR="009C450D" w:rsidRDefault="002F601F">
      <w:pPr>
        <w:pStyle w:val="ListParagraph"/>
        <w:numPr>
          <w:ilvl w:val="0"/>
          <w:numId w:val="12"/>
        </w:numPr>
      </w:pPr>
      <w:proofErr w:type="spellStart"/>
      <w:r>
        <w:t>Triandafyllidou</w:t>
      </w:r>
      <w:proofErr w:type="spellEnd"/>
      <w:r>
        <w:t xml:space="preserve"> A. and T. </w:t>
      </w:r>
      <w:proofErr w:type="spellStart"/>
      <w:r>
        <w:t>Modood</w:t>
      </w:r>
      <w:proofErr w:type="spellEnd"/>
      <w:r>
        <w:t>, (ed. ), 2017,</w:t>
      </w:r>
      <w:r>
        <w:rPr>
          <w:i/>
          <w:iCs/>
        </w:rPr>
        <w:t xml:space="preserve">  </w:t>
      </w:r>
      <w:r>
        <w:rPr>
          <w:b/>
          <w:bCs/>
        </w:rPr>
        <w:t>The Problem of Religious Diversity: Western Challenges,  Asian Approaches,  </w:t>
      </w:r>
      <w:r>
        <w:t>Edinburgh: Edinburgh University Press</w:t>
      </w:r>
    </w:p>
    <w:p w:rsidR="009C450D" w:rsidRDefault="002F601F">
      <w:pPr>
        <w:pStyle w:val="ListParagraph"/>
        <w:numPr>
          <w:ilvl w:val="0"/>
          <w:numId w:val="12"/>
        </w:numPr>
      </w:pPr>
      <w:r>
        <w:t xml:space="preserve">Levey, G.W &amp; Tariq </w:t>
      </w:r>
      <w:proofErr w:type="spellStart"/>
      <w:r>
        <w:t>Modood</w:t>
      </w:r>
      <w:proofErr w:type="spellEnd"/>
      <w:r>
        <w:t xml:space="preserve"> (</w:t>
      </w:r>
      <w:proofErr w:type="spellStart"/>
      <w:r>
        <w:t>eds</w:t>
      </w:r>
      <w:proofErr w:type="spellEnd"/>
      <w:r>
        <w:t xml:space="preserve">), </w:t>
      </w:r>
      <w:r>
        <w:rPr>
          <w:b/>
          <w:bCs/>
        </w:rPr>
        <w:t>Secularism, Religion and Multicultural Citizenship</w:t>
      </w:r>
      <w:r>
        <w:t>, Cambridge: Cambridge University Press, 2009</w:t>
      </w:r>
    </w:p>
    <w:p w:rsidR="009C450D" w:rsidRDefault="002F601F">
      <w:pPr>
        <w:pStyle w:val="ListParagraph"/>
        <w:numPr>
          <w:ilvl w:val="0"/>
          <w:numId w:val="12"/>
        </w:numPr>
        <w:jc w:val="both"/>
      </w:pPr>
      <w:r>
        <w:t xml:space="preserve">Crowder, George, </w:t>
      </w:r>
      <w:r>
        <w:rPr>
          <w:b/>
          <w:bCs/>
        </w:rPr>
        <w:t>Theories of Multiculturalism: An Introduction,</w:t>
      </w:r>
      <w:r>
        <w:t xml:space="preserve"> Polity press, 2013</w:t>
      </w:r>
    </w:p>
    <w:p w:rsidR="009C450D" w:rsidRDefault="002F601F">
      <w:pPr>
        <w:pStyle w:val="ListParagraph"/>
        <w:numPr>
          <w:ilvl w:val="0"/>
          <w:numId w:val="12"/>
        </w:numPr>
        <w:jc w:val="both"/>
        <w:rPr>
          <w:color w:val="333333"/>
        </w:rPr>
      </w:pPr>
      <w:proofErr w:type="spellStart"/>
      <w:r>
        <w:t>Uberoi</w:t>
      </w:r>
      <w:proofErr w:type="spellEnd"/>
      <w:r>
        <w:t xml:space="preserve">, Varun and Tariq </w:t>
      </w:r>
      <w:proofErr w:type="spellStart"/>
      <w:r>
        <w:t>Modood</w:t>
      </w:r>
      <w:proofErr w:type="spellEnd"/>
      <w:r>
        <w:t xml:space="preserve">, (ed.), </w:t>
      </w:r>
      <w:r>
        <w:rPr>
          <w:b/>
          <w:bCs/>
        </w:rPr>
        <w:t xml:space="preserve">Multiculturalism Rethought: Interpretations, Dilemmas and New Directions, </w:t>
      </w:r>
      <w:r>
        <w:rPr>
          <w:color w:val="333333"/>
          <w:u w:color="333333"/>
          <w:shd w:val="clear" w:color="auto" w:fill="FFFFFF"/>
        </w:rPr>
        <w:t>Edinburgh University Press, 2015</w:t>
      </w:r>
    </w:p>
    <w:p w:rsidR="009C450D" w:rsidRDefault="002F601F">
      <w:pPr>
        <w:pStyle w:val="ListParagraph"/>
        <w:numPr>
          <w:ilvl w:val="0"/>
          <w:numId w:val="12"/>
        </w:numPr>
        <w:jc w:val="both"/>
        <w:rPr>
          <w:color w:val="333333"/>
        </w:rPr>
      </w:pPr>
      <w:r>
        <w:rPr>
          <w:color w:val="333333"/>
          <w:u w:color="333333"/>
          <w:shd w:val="clear" w:color="auto" w:fill="FFFFFF"/>
        </w:rPr>
        <w:t xml:space="preserve">Al Sayyad, </w:t>
      </w:r>
      <w:proofErr w:type="spellStart"/>
      <w:r>
        <w:rPr>
          <w:color w:val="333333"/>
          <w:u w:color="333333"/>
          <w:shd w:val="clear" w:color="auto" w:fill="FFFFFF"/>
        </w:rPr>
        <w:t>Mezar</w:t>
      </w:r>
      <w:proofErr w:type="spellEnd"/>
      <w:r>
        <w:rPr>
          <w:color w:val="333333"/>
          <w:u w:color="333333"/>
          <w:shd w:val="clear" w:color="auto" w:fill="FFFFFF"/>
        </w:rPr>
        <w:t xml:space="preserve"> &amp; Manuel Castell, (ed.), </w:t>
      </w:r>
      <w:r>
        <w:rPr>
          <w:b/>
          <w:bCs/>
          <w:color w:val="333333"/>
          <w:u w:color="333333"/>
          <w:shd w:val="clear" w:color="auto" w:fill="FFFFFF"/>
        </w:rPr>
        <w:t xml:space="preserve">Muslim Europe or Euro Islam: Politics, Culture and Citizenship in the Age of Globalization, </w:t>
      </w:r>
      <w:r>
        <w:rPr>
          <w:color w:val="333333"/>
          <w:u w:color="333333"/>
          <w:shd w:val="clear" w:color="auto" w:fill="FFFFFF"/>
        </w:rPr>
        <w:t>Lexington Books, 2002</w:t>
      </w:r>
    </w:p>
    <w:p w:rsidR="009C450D" w:rsidRDefault="002F601F">
      <w:pPr>
        <w:pStyle w:val="ListParagraph"/>
        <w:numPr>
          <w:ilvl w:val="0"/>
          <w:numId w:val="12"/>
        </w:numPr>
        <w:jc w:val="both"/>
        <w:rPr>
          <w:b/>
          <w:bCs/>
          <w:color w:val="333333"/>
        </w:rPr>
      </w:pPr>
      <w:r>
        <w:rPr>
          <w:color w:val="333333"/>
          <w:u w:color="333333"/>
          <w:shd w:val="clear" w:color="auto" w:fill="FFFFFF"/>
        </w:rPr>
        <w:t xml:space="preserve">Mahajan, Gurpreet, </w:t>
      </w:r>
      <w:r>
        <w:rPr>
          <w:b/>
          <w:bCs/>
          <w:color w:val="333333"/>
          <w:u w:color="333333"/>
          <w:shd w:val="clear" w:color="auto" w:fill="FFFFFF"/>
        </w:rPr>
        <w:t xml:space="preserve">The Multicultural Path: Issues of Diversity and Discrimination in a Democracy, </w:t>
      </w:r>
      <w:r>
        <w:rPr>
          <w:color w:val="333333"/>
          <w:u w:color="333333"/>
          <w:shd w:val="clear" w:color="auto" w:fill="FFFFFF"/>
        </w:rPr>
        <w:t>Sage 2002.</w:t>
      </w:r>
      <w:r>
        <w:rPr>
          <w:b/>
          <w:bCs/>
          <w:color w:val="333333"/>
          <w:u w:color="333333"/>
          <w:shd w:val="clear" w:color="auto" w:fill="FFFFFF"/>
        </w:rPr>
        <w:t xml:space="preserve"> </w:t>
      </w:r>
    </w:p>
    <w:p w:rsidR="009C450D" w:rsidRDefault="002F601F">
      <w:pPr>
        <w:pStyle w:val="ListParagraph"/>
        <w:numPr>
          <w:ilvl w:val="0"/>
          <w:numId w:val="12"/>
        </w:numPr>
        <w:jc w:val="both"/>
        <w:rPr>
          <w:b/>
          <w:bCs/>
          <w:color w:val="333333"/>
        </w:rPr>
      </w:pPr>
      <w:r>
        <w:rPr>
          <w:color w:val="333333"/>
          <w:u w:color="333333"/>
          <w:shd w:val="clear" w:color="auto" w:fill="FFFFFF"/>
        </w:rPr>
        <w:t>Mahajan, Gurpreet (ed.),</w:t>
      </w:r>
      <w:r>
        <w:rPr>
          <w:b/>
          <w:bCs/>
          <w:color w:val="333333"/>
          <w:u w:color="333333"/>
          <w:shd w:val="clear" w:color="auto" w:fill="FFFFFF"/>
        </w:rPr>
        <w:t xml:space="preserve"> Accommodating Diversity: Ideas and Institutional Practices, </w:t>
      </w:r>
      <w:r>
        <w:rPr>
          <w:color w:val="333333"/>
          <w:u w:color="333333"/>
          <w:shd w:val="clear" w:color="auto" w:fill="FFFFFF"/>
        </w:rPr>
        <w:t>Delhi:</w:t>
      </w:r>
      <w:r>
        <w:rPr>
          <w:b/>
          <w:bCs/>
          <w:color w:val="333333"/>
          <w:u w:color="333333"/>
          <w:shd w:val="clear" w:color="auto" w:fill="FFFFFF"/>
        </w:rPr>
        <w:t xml:space="preserve"> </w:t>
      </w:r>
      <w:r>
        <w:rPr>
          <w:color w:val="333333"/>
          <w:u w:color="333333"/>
          <w:shd w:val="clear" w:color="auto" w:fill="FFFFFF"/>
        </w:rPr>
        <w:t>Oxford University Press,</w:t>
      </w:r>
      <w:r>
        <w:rPr>
          <w:b/>
          <w:bCs/>
          <w:color w:val="333333"/>
          <w:u w:color="333333"/>
          <w:shd w:val="clear" w:color="auto" w:fill="FFFFFF"/>
        </w:rPr>
        <w:t xml:space="preserve"> </w:t>
      </w:r>
      <w:r>
        <w:rPr>
          <w:color w:val="333333"/>
          <w:u w:color="333333"/>
          <w:shd w:val="clear" w:color="auto" w:fill="FFFFFF"/>
        </w:rPr>
        <w:t>2011</w:t>
      </w:r>
    </w:p>
    <w:p w:rsidR="009C450D" w:rsidRDefault="002F601F">
      <w:pPr>
        <w:pStyle w:val="ListParagraph"/>
        <w:numPr>
          <w:ilvl w:val="0"/>
          <w:numId w:val="12"/>
        </w:numPr>
        <w:jc w:val="both"/>
        <w:rPr>
          <w:color w:val="333333"/>
        </w:rPr>
      </w:pPr>
      <w:proofErr w:type="spellStart"/>
      <w:r>
        <w:rPr>
          <w:color w:val="333333"/>
          <w:u w:color="333333"/>
          <w:shd w:val="clear" w:color="auto" w:fill="FFFFFF"/>
        </w:rPr>
        <w:t>Sikka</w:t>
      </w:r>
      <w:proofErr w:type="spellEnd"/>
      <w:r>
        <w:rPr>
          <w:color w:val="333333"/>
          <w:u w:color="333333"/>
          <w:shd w:val="clear" w:color="auto" w:fill="FFFFFF"/>
        </w:rPr>
        <w:t xml:space="preserve">, Sonia and Lorie </w:t>
      </w:r>
      <w:proofErr w:type="spellStart"/>
      <w:r>
        <w:rPr>
          <w:color w:val="333333"/>
          <w:u w:color="333333"/>
          <w:shd w:val="clear" w:color="auto" w:fill="FFFFFF"/>
        </w:rPr>
        <w:t>Beaman</w:t>
      </w:r>
      <w:proofErr w:type="spellEnd"/>
      <w:r>
        <w:rPr>
          <w:color w:val="333333"/>
          <w:u w:color="333333"/>
          <w:shd w:val="clear" w:color="auto" w:fill="FFFFFF"/>
        </w:rPr>
        <w:t xml:space="preserve">, (ed.), </w:t>
      </w:r>
      <w:r>
        <w:rPr>
          <w:b/>
          <w:bCs/>
          <w:color w:val="333333"/>
          <w:u w:color="333333"/>
          <w:shd w:val="clear" w:color="auto" w:fill="FFFFFF"/>
        </w:rPr>
        <w:t xml:space="preserve">Multiculturalism and Religious identity: Canada and India, </w:t>
      </w:r>
      <w:r>
        <w:rPr>
          <w:color w:val="333333"/>
          <w:u w:color="333333"/>
          <w:shd w:val="clear" w:color="auto" w:fill="FFFFFF"/>
        </w:rPr>
        <w:t>McGill-Queen's University Press, 2014</w:t>
      </w:r>
    </w:p>
    <w:p w:rsidR="009C450D" w:rsidRDefault="002F601F">
      <w:pPr>
        <w:pStyle w:val="Heading"/>
        <w:numPr>
          <w:ilvl w:val="0"/>
          <w:numId w:val="12"/>
        </w:numPr>
        <w:shd w:val="clear" w:color="auto" w:fill="FFFFFF"/>
        <w:rPr>
          <w:color w:val="333333"/>
        </w:rPr>
      </w:pPr>
      <w:r>
        <w:rPr>
          <w:b w:val="0"/>
          <w:bCs w:val="0"/>
          <w:color w:val="333333"/>
          <w:u w:color="333333"/>
          <w:shd w:val="clear" w:color="auto" w:fill="FFFFFF"/>
        </w:rPr>
        <w:t xml:space="preserve">Bonilla, Daniel, </w:t>
      </w:r>
      <w:r>
        <w:rPr>
          <w:color w:val="111111"/>
          <w:u w:color="111111"/>
        </w:rPr>
        <w:t>Constitutionalism of the Global South: The Activist Tribunals of India, South Africa, and Colombia,</w:t>
      </w:r>
      <w:r>
        <w:rPr>
          <w:b w:val="0"/>
          <w:bCs w:val="0"/>
          <w:color w:val="111111"/>
          <w:u w:color="111111"/>
        </w:rPr>
        <w:t xml:space="preserve"> Cambridge Univ. Press, 2013</w:t>
      </w:r>
    </w:p>
    <w:p w:rsidR="009C450D" w:rsidRDefault="002F601F">
      <w:pPr>
        <w:pStyle w:val="ListParagraph"/>
        <w:numPr>
          <w:ilvl w:val="0"/>
          <w:numId w:val="12"/>
        </w:numPr>
        <w:jc w:val="both"/>
      </w:pPr>
      <w:r>
        <w:t xml:space="preserve">Young, I.M. 1990. </w:t>
      </w:r>
      <w:r>
        <w:rPr>
          <w:b/>
          <w:bCs/>
        </w:rPr>
        <w:t>Justice and the Politics of Difference</w:t>
      </w:r>
      <w:r>
        <w:t xml:space="preserve">, Princeton: Princeton University Press, 1990 </w:t>
      </w:r>
    </w:p>
    <w:p w:rsidR="009C450D" w:rsidRDefault="002F601F">
      <w:pPr>
        <w:pStyle w:val="ListParagraph"/>
        <w:numPr>
          <w:ilvl w:val="0"/>
          <w:numId w:val="12"/>
        </w:numPr>
        <w:jc w:val="both"/>
      </w:pPr>
      <w:proofErr w:type="spellStart"/>
      <w:proofErr w:type="gramStart"/>
      <w:r>
        <w:t>Tamir,Y</w:t>
      </w:r>
      <w:proofErr w:type="spellEnd"/>
      <w:r>
        <w:t>.</w:t>
      </w:r>
      <w:proofErr w:type="gramEnd"/>
      <w:r>
        <w:t xml:space="preserve"> 1994. </w:t>
      </w:r>
      <w:r>
        <w:rPr>
          <w:b/>
          <w:bCs/>
        </w:rPr>
        <w:t>Liberal Nationalism</w:t>
      </w:r>
      <w:r>
        <w:t>, Princeton, Princeton university Press,1993</w:t>
      </w:r>
    </w:p>
    <w:p w:rsidR="009C450D" w:rsidRDefault="002F601F">
      <w:pPr>
        <w:pStyle w:val="ListParagraph"/>
        <w:numPr>
          <w:ilvl w:val="0"/>
          <w:numId w:val="12"/>
        </w:numPr>
        <w:jc w:val="both"/>
      </w:pPr>
      <w:r>
        <w:t xml:space="preserve">Horton, John, </w:t>
      </w:r>
      <w:r>
        <w:rPr>
          <w:b/>
          <w:bCs/>
        </w:rPr>
        <w:t>Liberalism, Multiculturalism and Toleration</w:t>
      </w:r>
      <w:r>
        <w:t>, London: Macmillan, 1993.</w:t>
      </w:r>
    </w:p>
    <w:p w:rsidR="009C450D" w:rsidRDefault="002F601F">
      <w:pPr>
        <w:pStyle w:val="ListParagraph"/>
        <w:numPr>
          <w:ilvl w:val="0"/>
          <w:numId w:val="12"/>
        </w:numPr>
        <w:jc w:val="both"/>
      </w:pPr>
      <w:proofErr w:type="spellStart"/>
      <w:r>
        <w:t>Chandoke</w:t>
      </w:r>
      <w:proofErr w:type="spellEnd"/>
      <w:r>
        <w:t xml:space="preserve">, </w:t>
      </w:r>
      <w:proofErr w:type="spellStart"/>
      <w:r>
        <w:t>Neera</w:t>
      </w:r>
      <w:proofErr w:type="spellEnd"/>
      <w:r>
        <w:t xml:space="preserve">, </w:t>
      </w:r>
      <w:r>
        <w:rPr>
          <w:b/>
          <w:bCs/>
        </w:rPr>
        <w:t>Beyond Secularism: The Rights of Religious Minorities</w:t>
      </w:r>
      <w:r>
        <w:t>, OUP 1999.</w:t>
      </w:r>
    </w:p>
    <w:p w:rsidR="009C450D" w:rsidRDefault="002F601F">
      <w:pPr>
        <w:pStyle w:val="ListParagraph"/>
        <w:numPr>
          <w:ilvl w:val="0"/>
          <w:numId w:val="12"/>
        </w:numPr>
      </w:pPr>
      <w:r>
        <w:t>Casanova, J. 1994,</w:t>
      </w:r>
      <w:r>
        <w:rPr>
          <w:i/>
          <w:iCs/>
        </w:rPr>
        <w:t xml:space="preserve"> </w:t>
      </w:r>
      <w:r>
        <w:rPr>
          <w:b/>
          <w:bCs/>
        </w:rPr>
        <w:t xml:space="preserve">Public Religions in the Modern World, </w:t>
      </w:r>
      <w:proofErr w:type="spellStart"/>
      <w:proofErr w:type="gramStart"/>
      <w:r>
        <w:t>Chicago:University</w:t>
      </w:r>
      <w:proofErr w:type="spellEnd"/>
      <w:proofErr w:type="gramEnd"/>
      <w:r>
        <w:t xml:space="preserve"> of Chicago Press.</w:t>
      </w:r>
    </w:p>
    <w:p w:rsidR="009C450D" w:rsidRDefault="002F601F">
      <w:pPr>
        <w:pStyle w:val="ListParagraph"/>
        <w:numPr>
          <w:ilvl w:val="0"/>
          <w:numId w:val="12"/>
        </w:numPr>
        <w:jc w:val="both"/>
      </w:pPr>
      <w:r>
        <w:t xml:space="preserve">Bhargava, R., </w:t>
      </w:r>
      <w:proofErr w:type="spellStart"/>
      <w:r>
        <w:t>A.K.Bagchi</w:t>
      </w:r>
      <w:proofErr w:type="spellEnd"/>
      <w:r>
        <w:t xml:space="preserve"> and </w:t>
      </w:r>
      <w:proofErr w:type="spellStart"/>
      <w:r>
        <w:t>R.Sudarshan</w:t>
      </w:r>
      <w:proofErr w:type="spellEnd"/>
      <w:r>
        <w:t xml:space="preserve"> (ed.), </w:t>
      </w:r>
      <w:r>
        <w:rPr>
          <w:b/>
          <w:bCs/>
        </w:rPr>
        <w:t>Multiculturalism, Liberalism and Democracy</w:t>
      </w:r>
      <w:r>
        <w:t>, Delhi: OUP 1999</w:t>
      </w:r>
    </w:p>
    <w:p w:rsidR="009C450D" w:rsidRDefault="002F601F">
      <w:pPr>
        <w:pStyle w:val="ListParagraph"/>
        <w:numPr>
          <w:ilvl w:val="0"/>
          <w:numId w:val="12"/>
        </w:numPr>
        <w:jc w:val="both"/>
        <w:rPr>
          <w:lang w:val="de-DE"/>
        </w:rPr>
      </w:pPr>
      <w:r>
        <w:rPr>
          <w:lang w:val="de-DE"/>
        </w:rPr>
        <w:t xml:space="preserve">Eisenberg, A and J. Spinner, (ed.) </w:t>
      </w:r>
      <w:r>
        <w:rPr>
          <w:b/>
          <w:bCs/>
        </w:rPr>
        <w:t xml:space="preserve">Minorities within Minorities, </w:t>
      </w:r>
      <w:r>
        <w:t>New York: CUP, 2005</w:t>
      </w:r>
    </w:p>
    <w:p w:rsidR="009C450D" w:rsidRDefault="002F601F">
      <w:pPr>
        <w:pStyle w:val="ListParagraph"/>
        <w:numPr>
          <w:ilvl w:val="0"/>
          <w:numId w:val="12"/>
        </w:numPr>
        <w:jc w:val="both"/>
      </w:pPr>
      <w:proofErr w:type="spellStart"/>
      <w:r>
        <w:lastRenderedPageBreak/>
        <w:t>Kymlicka</w:t>
      </w:r>
      <w:proofErr w:type="spellEnd"/>
      <w:r>
        <w:t xml:space="preserve">, Will &amp; </w:t>
      </w:r>
      <w:proofErr w:type="spellStart"/>
      <w:r>
        <w:t>Baogang</w:t>
      </w:r>
      <w:proofErr w:type="spellEnd"/>
      <w:r>
        <w:t xml:space="preserve"> He (</w:t>
      </w:r>
      <w:proofErr w:type="spellStart"/>
      <w:r>
        <w:t>ed</w:t>
      </w:r>
      <w:proofErr w:type="spellEnd"/>
      <w:r>
        <w:t xml:space="preserve">), </w:t>
      </w:r>
      <w:r>
        <w:rPr>
          <w:b/>
          <w:bCs/>
        </w:rPr>
        <w:t xml:space="preserve">Multiculturalism in Asia, </w:t>
      </w:r>
      <w:proofErr w:type="spellStart"/>
      <w:r>
        <w:t>Oxford:OUP</w:t>
      </w:r>
      <w:proofErr w:type="spellEnd"/>
      <w:r>
        <w:t>, 2005</w:t>
      </w:r>
    </w:p>
    <w:p w:rsidR="009C450D" w:rsidRDefault="002F601F">
      <w:pPr>
        <w:pStyle w:val="ListParagraph"/>
        <w:numPr>
          <w:ilvl w:val="0"/>
          <w:numId w:val="12"/>
        </w:numPr>
        <w:jc w:val="both"/>
      </w:pPr>
      <w:r>
        <w:t xml:space="preserve">Barry, Brian, </w:t>
      </w:r>
      <w:r>
        <w:rPr>
          <w:b/>
          <w:bCs/>
        </w:rPr>
        <w:t xml:space="preserve"> Culture and Equality: An Egalitarian Critique of Multiculturalism, </w:t>
      </w:r>
      <w:r>
        <w:t xml:space="preserve"> Polity Press, 2000</w:t>
      </w:r>
    </w:p>
    <w:p w:rsidR="009C450D" w:rsidRDefault="002F601F">
      <w:pPr>
        <w:pStyle w:val="ListParagraph"/>
        <w:numPr>
          <w:ilvl w:val="0"/>
          <w:numId w:val="12"/>
        </w:numPr>
        <w:jc w:val="both"/>
      </w:pPr>
      <w:r>
        <w:t xml:space="preserve">Gray, J., "The Politics of Cultural Diversity", </w:t>
      </w:r>
      <w:r>
        <w:rPr>
          <w:b/>
          <w:bCs/>
        </w:rPr>
        <w:t>The Salisbury Review</w:t>
      </w:r>
      <w:r>
        <w:t>, September, 1988.</w:t>
      </w:r>
    </w:p>
    <w:p w:rsidR="009C450D" w:rsidRDefault="002F601F">
      <w:pPr>
        <w:pStyle w:val="ListParagraph"/>
        <w:numPr>
          <w:ilvl w:val="0"/>
          <w:numId w:val="12"/>
        </w:numPr>
        <w:jc w:val="both"/>
      </w:pPr>
      <w:r>
        <w:t xml:space="preserve">Spinner, Jeff, “Feminism, Multiculturalism, Oppression and the State”, </w:t>
      </w:r>
      <w:r>
        <w:rPr>
          <w:b/>
          <w:bCs/>
        </w:rPr>
        <w:t>Ethics</w:t>
      </w:r>
      <w:r>
        <w:t>,112, Oct 2001</w:t>
      </w:r>
    </w:p>
    <w:p w:rsidR="009C450D" w:rsidRDefault="002F601F">
      <w:pPr>
        <w:pStyle w:val="ListParagraph"/>
        <w:numPr>
          <w:ilvl w:val="0"/>
          <w:numId w:val="12"/>
        </w:numPr>
        <w:jc w:val="both"/>
      </w:pPr>
      <w:proofErr w:type="spellStart"/>
      <w:r>
        <w:t>Kukathas</w:t>
      </w:r>
      <w:proofErr w:type="spellEnd"/>
      <w:r>
        <w:t xml:space="preserve">, </w:t>
      </w:r>
      <w:proofErr w:type="spellStart"/>
      <w:r>
        <w:t>Chandran</w:t>
      </w:r>
      <w:proofErr w:type="spellEnd"/>
      <w:r>
        <w:t xml:space="preserve">, “Are There Any Cultural Rights”, </w:t>
      </w:r>
      <w:r>
        <w:rPr>
          <w:b/>
          <w:bCs/>
        </w:rPr>
        <w:t>Political Theory</w:t>
      </w:r>
      <w:r>
        <w:t>, 20/1, 1992.</w:t>
      </w:r>
    </w:p>
    <w:p w:rsidR="009C450D" w:rsidRDefault="002F601F">
      <w:pPr>
        <w:pStyle w:val="ListParagraph"/>
        <w:numPr>
          <w:ilvl w:val="0"/>
          <w:numId w:val="12"/>
        </w:numPr>
        <w:jc w:val="both"/>
      </w:pPr>
      <w:proofErr w:type="spellStart"/>
      <w:r>
        <w:t>Raz</w:t>
      </w:r>
      <w:proofErr w:type="spellEnd"/>
      <w:r>
        <w:t xml:space="preserve">, Joseph, “Multiculturalism: A liberal Perspective”, </w:t>
      </w:r>
      <w:r>
        <w:rPr>
          <w:b/>
          <w:bCs/>
        </w:rPr>
        <w:t>Dissent</w:t>
      </w:r>
      <w:r>
        <w:t>, Winter, 1994</w:t>
      </w:r>
    </w:p>
    <w:p w:rsidR="009C450D" w:rsidRDefault="002F601F">
      <w:pPr>
        <w:pStyle w:val="ListParagraph"/>
        <w:numPr>
          <w:ilvl w:val="0"/>
          <w:numId w:val="12"/>
        </w:numPr>
        <w:jc w:val="both"/>
      </w:pPr>
      <w:proofErr w:type="spellStart"/>
      <w:proofErr w:type="gramStart"/>
      <w:r>
        <w:t>Gutman,A</w:t>
      </w:r>
      <w:proofErr w:type="spellEnd"/>
      <w:r>
        <w:t>.</w:t>
      </w:r>
      <w:proofErr w:type="gramEnd"/>
      <w:r>
        <w:t xml:space="preserve">, "Challenges to Multiculturalism and Political Ethics", </w:t>
      </w:r>
      <w:r>
        <w:rPr>
          <w:b/>
          <w:bCs/>
        </w:rPr>
        <w:t>Philosophy and Public Affairs</w:t>
      </w:r>
      <w:r>
        <w:t xml:space="preserve">, 22/3, 1993. </w:t>
      </w:r>
    </w:p>
    <w:p w:rsidR="009C450D" w:rsidRDefault="002F601F">
      <w:pPr>
        <w:pStyle w:val="ListParagraph"/>
        <w:numPr>
          <w:ilvl w:val="0"/>
          <w:numId w:val="12"/>
        </w:numPr>
        <w:jc w:val="both"/>
      </w:pPr>
      <w:r>
        <w:t xml:space="preserve">Young, Iris Marion, “Politics and Group difference: A Critique of the Ideal of Universal Citizenship”, </w:t>
      </w:r>
      <w:r>
        <w:rPr>
          <w:b/>
          <w:bCs/>
        </w:rPr>
        <w:t>Ethics</w:t>
      </w:r>
      <w:r>
        <w:t>, 99/2, 1989</w:t>
      </w:r>
    </w:p>
    <w:p w:rsidR="009C450D" w:rsidRDefault="002F601F">
      <w:pPr>
        <w:pStyle w:val="ListParagraph"/>
        <w:numPr>
          <w:ilvl w:val="0"/>
          <w:numId w:val="12"/>
        </w:numPr>
        <w:jc w:val="both"/>
      </w:pPr>
      <w:proofErr w:type="spellStart"/>
      <w:r>
        <w:t>Haksar</w:t>
      </w:r>
      <w:proofErr w:type="spellEnd"/>
      <w:r>
        <w:t xml:space="preserve">, </w:t>
      </w:r>
      <w:proofErr w:type="spellStart"/>
      <w:r>
        <w:t>Vinit</w:t>
      </w:r>
      <w:proofErr w:type="spellEnd"/>
      <w:r>
        <w:t xml:space="preserve">. “Collective Rights and the Value of Groups”, </w:t>
      </w:r>
      <w:r>
        <w:rPr>
          <w:b/>
          <w:bCs/>
        </w:rPr>
        <w:t>Inquiry</w:t>
      </w:r>
      <w:r>
        <w:t xml:space="preserve">, 1998, vol. 41 </w:t>
      </w:r>
    </w:p>
    <w:p w:rsidR="009C450D" w:rsidRDefault="002F601F">
      <w:pPr>
        <w:pStyle w:val="ListParagraph"/>
        <w:numPr>
          <w:ilvl w:val="0"/>
          <w:numId w:val="12"/>
        </w:numPr>
        <w:jc w:val="both"/>
      </w:pPr>
      <w:r>
        <w:rPr>
          <w:b/>
          <w:bCs/>
        </w:rPr>
        <w:t>Seminar</w:t>
      </w:r>
      <w:r>
        <w:t>, Special number on Multiculturalism, December 1999, no.484.</w:t>
      </w:r>
    </w:p>
    <w:p w:rsidR="009C450D" w:rsidRDefault="002F601F">
      <w:pPr>
        <w:pStyle w:val="ListParagraph"/>
        <w:numPr>
          <w:ilvl w:val="0"/>
          <w:numId w:val="12"/>
        </w:numPr>
      </w:pPr>
      <w:r>
        <w:rPr>
          <w:b/>
          <w:bCs/>
        </w:rPr>
        <w:t xml:space="preserve">Boston Review, </w:t>
      </w:r>
      <w:r>
        <w:t>Special number on Feminism and Multiculturalism, 1997, No. 22.</w:t>
      </w:r>
    </w:p>
    <w:p w:rsidR="009C450D" w:rsidRDefault="002F601F">
      <w:pPr>
        <w:pStyle w:val="ListParagraph"/>
        <w:numPr>
          <w:ilvl w:val="0"/>
          <w:numId w:val="12"/>
        </w:numPr>
      </w:pPr>
      <w:proofErr w:type="spellStart"/>
      <w:r>
        <w:t>Stepan</w:t>
      </w:r>
      <w:proofErr w:type="spellEnd"/>
      <w:r>
        <w:t>, A. 2000. ‘</w:t>
      </w:r>
      <w:proofErr w:type="gramStart"/>
      <w:r>
        <w:t>Religion,  Democracy</w:t>
      </w:r>
      <w:proofErr w:type="gramEnd"/>
      <w:r>
        <w:t xml:space="preserve"> and the ‘Twin Tolerations’, </w:t>
      </w:r>
      <w:r>
        <w:rPr>
          <w:b/>
          <w:bCs/>
        </w:rPr>
        <w:t>Journal of Democracy,</w:t>
      </w:r>
      <w:r>
        <w:rPr>
          <w:i/>
          <w:iCs/>
        </w:rPr>
        <w:t xml:space="preserve">  </w:t>
      </w:r>
      <w:r>
        <w:t>11:4, 37-57.</w:t>
      </w:r>
    </w:p>
    <w:p w:rsidR="009C450D" w:rsidRDefault="002F601F">
      <w:pPr>
        <w:pStyle w:val="ListParagraph"/>
        <w:numPr>
          <w:ilvl w:val="0"/>
          <w:numId w:val="12"/>
        </w:numPr>
      </w:pPr>
      <w:proofErr w:type="spellStart"/>
      <w:r>
        <w:t>Habermas</w:t>
      </w:r>
      <w:proofErr w:type="spellEnd"/>
      <w:r>
        <w:t xml:space="preserve">, J. 2006. Religion in the Public Sphere’, </w:t>
      </w:r>
      <w:r>
        <w:rPr>
          <w:b/>
          <w:bCs/>
        </w:rPr>
        <w:t xml:space="preserve">European Journal of Philosophy, </w:t>
      </w:r>
      <w:r>
        <w:t>14:1, 1-25</w:t>
      </w:r>
    </w:p>
    <w:p w:rsidR="009C450D" w:rsidRDefault="009C450D">
      <w:pPr>
        <w:pStyle w:val="Body"/>
        <w:jc w:val="both"/>
      </w:pPr>
    </w:p>
    <w:sectPr w:rsidR="009C450D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F78" w:rsidRDefault="00E55F78">
      <w:r>
        <w:separator/>
      </w:r>
    </w:p>
  </w:endnote>
  <w:endnote w:type="continuationSeparator" w:id="0">
    <w:p w:rsidR="00E55F78" w:rsidRDefault="00E5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50D" w:rsidRDefault="009C450D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F78" w:rsidRDefault="00E55F78">
      <w:r>
        <w:separator/>
      </w:r>
    </w:p>
  </w:footnote>
  <w:footnote w:type="continuationSeparator" w:id="0">
    <w:p w:rsidR="00E55F78" w:rsidRDefault="00E55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50D" w:rsidRDefault="009C450D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7CCE"/>
    <w:multiLevelType w:val="hybridMultilevel"/>
    <w:tmpl w:val="7D629DD2"/>
    <w:styleLink w:val="ImportedStyle4"/>
    <w:lvl w:ilvl="0" w:tplc="06C61D4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F6E84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E03F5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FE97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BE3B2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A2C89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70630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467B7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A8B6F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12D1745"/>
    <w:multiLevelType w:val="hybridMultilevel"/>
    <w:tmpl w:val="AA588256"/>
    <w:styleLink w:val="ImportedStyle2"/>
    <w:lvl w:ilvl="0" w:tplc="896A506A">
      <w:start w:val="1"/>
      <w:numFmt w:val="bullet"/>
      <w:lvlText w:val="·"/>
      <w:lvlJc w:val="left"/>
      <w:pPr>
        <w:ind w:left="49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B2A57A">
      <w:start w:val="1"/>
      <w:numFmt w:val="bullet"/>
      <w:lvlText w:val="o"/>
      <w:lvlJc w:val="left"/>
      <w:pPr>
        <w:ind w:left="121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B0D04C">
      <w:start w:val="1"/>
      <w:numFmt w:val="bullet"/>
      <w:lvlText w:val="▪"/>
      <w:lvlJc w:val="left"/>
      <w:pPr>
        <w:ind w:left="193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EAA1CE">
      <w:start w:val="1"/>
      <w:numFmt w:val="bullet"/>
      <w:lvlText w:val="·"/>
      <w:lvlJc w:val="left"/>
      <w:pPr>
        <w:ind w:left="265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AAD6C6">
      <w:start w:val="1"/>
      <w:numFmt w:val="bullet"/>
      <w:lvlText w:val="o"/>
      <w:lvlJc w:val="left"/>
      <w:pPr>
        <w:ind w:left="337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C020A8">
      <w:start w:val="1"/>
      <w:numFmt w:val="bullet"/>
      <w:lvlText w:val="▪"/>
      <w:lvlJc w:val="left"/>
      <w:pPr>
        <w:ind w:left="409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ACECE0">
      <w:start w:val="1"/>
      <w:numFmt w:val="bullet"/>
      <w:lvlText w:val="·"/>
      <w:lvlJc w:val="left"/>
      <w:pPr>
        <w:ind w:left="481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B6E9DC">
      <w:start w:val="1"/>
      <w:numFmt w:val="bullet"/>
      <w:lvlText w:val="o"/>
      <w:lvlJc w:val="left"/>
      <w:pPr>
        <w:ind w:left="553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3A3A7E">
      <w:start w:val="1"/>
      <w:numFmt w:val="bullet"/>
      <w:lvlText w:val="▪"/>
      <w:lvlJc w:val="left"/>
      <w:pPr>
        <w:ind w:left="625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5DC6087"/>
    <w:multiLevelType w:val="hybridMultilevel"/>
    <w:tmpl w:val="9F1452E2"/>
    <w:numStyleLink w:val="ImportedStyle5"/>
  </w:abstractNum>
  <w:abstractNum w:abstractNumId="3" w15:restartNumberingAfterBreak="0">
    <w:nsid w:val="25AE3145"/>
    <w:multiLevelType w:val="hybridMultilevel"/>
    <w:tmpl w:val="7D629DD2"/>
    <w:numStyleLink w:val="ImportedStyle4"/>
  </w:abstractNum>
  <w:abstractNum w:abstractNumId="4" w15:restartNumberingAfterBreak="0">
    <w:nsid w:val="3B3512CB"/>
    <w:multiLevelType w:val="hybridMultilevel"/>
    <w:tmpl w:val="04163DEA"/>
    <w:numStyleLink w:val="ImportedStyle1"/>
  </w:abstractNum>
  <w:abstractNum w:abstractNumId="5" w15:restartNumberingAfterBreak="0">
    <w:nsid w:val="411337B1"/>
    <w:multiLevelType w:val="hybridMultilevel"/>
    <w:tmpl w:val="95B6F946"/>
    <w:styleLink w:val="ImportedStyle3"/>
    <w:lvl w:ilvl="0" w:tplc="7A72C34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5819D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72738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30A66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1CBC9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5C6CB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40D5C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1E411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9AAC7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15D4FD4"/>
    <w:multiLevelType w:val="hybridMultilevel"/>
    <w:tmpl w:val="95B6F946"/>
    <w:numStyleLink w:val="ImportedStyle3"/>
  </w:abstractNum>
  <w:abstractNum w:abstractNumId="7" w15:restartNumberingAfterBreak="0">
    <w:nsid w:val="59666323"/>
    <w:multiLevelType w:val="hybridMultilevel"/>
    <w:tmpl w:val="04163DEA"/>
    <w:styleLink w:val="ImportedStyle1"/>
    <w:lvl w:ilvl="0" w:tplc="91F6FC06">
      <w:start w:val="1"/>
      <w:numFmt w:val="bullet"/>
      <w:lvlText w:val="·"/>
      <w:lvlJc w:val="left"/>
      <w:pPr>
        <w:ind w:left="49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32C7D4">
      <w:start w:val="1"/>
      <w:numFmt w:val="bullet"/>
      <w:lvlText w:val="o"/>
      <w:lvlJc w:val="left"/>
      <w:pPr>
        <w:ind w:left="121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A03EC6">
      <w:start w:val="1"/>
      <w:numFmt w:val="bullet"/>
      <w:lvlText w:val="▪"/>
      <w:lvlJc w:val="left"/>
      <w:pPr>
        <w:ind w:left="193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16F4FA">
      <w:start w:val="1"/>
      <w:numFmt w:val="bullet"/>
      <w:lvlText w:val="·"/>
      <w:lvlJc w:val="left"/>
      <w:pPr>
        <w:ind w:left="265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0C08BA">
      <w:start w:val="1"/>
      <w:numFmt w:val="bullet"/>
      <w:lvlText w:val="o"/>
      <w:lvlJc w:val="left"/>
      <w:pPr>
        <w:ind w:left="337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2EB3BE">
      <w:start w:val="1"/>
      <w:numFmt w:val="bullet"/>
      <w:lvlText w:val="▪"/>
      <w:lvlJc w:val="left"/>
      <w:pPr>
        <w:ind w:left="409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E6AE2E">
      <w:start w:val="1"/>
      <w:numFmt w:val="bullet"/>
      <w:lvlText w:val="·"/>
      <w:lvlJc w:val="left"/>
      <w:pPr>
        <w:ind w:left="481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04767A">
      <w:start w:val="1"/>
      <w:numFmt w:val="bullet"/>
      <w:lvlText w:val="o"/>
      <w:lvlJc w:val="left"/>
      <w:pPr>
        <w:ind w:left="553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50881A">
      <w:start w:val="1"/>
      <w:numFmt w:val="bullet"/>
      <w:lvlText w:val="▪"/>
      <w:lvlJc w:val="left"/>
      <w:pPr>
        <w:ind w:left="625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2064091"/>
    <w:multiLevelType w:val="hybridMultilevel"/>
    <w:tmpl w:val="61883AC6"/>
    <w:styleLink w:val="ImportedStyle6"/>
    <w:lvl w:ilvl="0" w:tplc="21E261F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D6FD8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F8FA1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82A4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C6ECF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7E075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4E6B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3C249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6CCCD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F7F2504"/>
    <w:multiLevelType w:val="hybridMultilevel"/>
    <w:tmpl w:val="AA588256"/>
    <w:numStyleLink w:val="ImportedStyle2"/>
  </w:abstractNum>
  <w:abstractNum w:abstractNumId="10" w15:restartNumberingAfterBreak="0">
    <w:nsid w:val="71021BC0"/>
    <w:multiLevelType w:val="hybridMultilevel"/>
    <w:tmpl w:val="9F1452E2"/>
    <w:styleLink w:val="ImportedStyle5"/>
    <w:lvl w:ilvl="0" w:tplc="0D5CE25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6EDED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62187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38B3B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6C291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5ED4A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D4F9E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4C214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30F4A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FA07D15"/>
    <w:multiLevelType w:val="hybridMultilevel"/>
    <w:tmpl w:val="61883AC6"/>
    <w:numStyleLink w:val="ImportedStyle6"/>
  </w:abstractNum>
  <w:num w:numId="1">
    <w:abstractNumId w:val="7"/>
  </w:num>
  <w:num w:numId="2">
    <w:abstractNumId w:val="4"/>
  </w:num>
  <w:num w:numId="3">
    <w:abstractNumId w:val="1"/>
  </w:num>
  <w:num w:numId="4">
    <w:abstractNumId w:val="9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10"/>
  </w:num>
  <w:num w:numId="10">
    <w:abstractNumId w:val="2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50D"/>
    <w:rsid w:val="002F601F"/>
    <w:rsid w:val="004B093C"/>
    <w:rsid w:val="00874380"/>
    <w:rsid w:val="009C450D"/>
    <w:rsid w:val="00E5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326A6B-9BD3-4E58-B88C-B9D6B22C8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"/>
    <w:pPr>
      <w:keepNext/>
      <w:jc w:val="both"/>
      <w:outlineLvl w:val="1"/>
    </w:pPr>
    <w:rPr>
      <w:rFonts w:cs="Arial Unicode MS"/>
      <w:color w:val="000000"/>
      <w:spacing w:val="-3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pPr>
      <w:keepNext/>
      <w:jc w:val="both"/>
      <w:outlineLvl w:val="0"/>
    </w:pPr>
    <w:rPr>
      <w:rFonts w:cs="Arial Unicode MS"/>
      <w:b/>
      <w:bCs/>
      <w:color w:val="000000"/>
      <w:spacing w:val="-3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6">
    <w:name w:val="Imported Style 6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S Office Theme">
  <a:themeElements>
    <a:clrScheme name="MS 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S 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S 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mahajan</dc:creator>
  <cp:lastModifiedBy>acer</cp:lastModifiedBy>
  <cp:revision>2</cp:revision>
  <dcterms:created xsi:type="dcterms:W3CDTF">2019-09-16T06:42:00Z</dcterms:created>
  <dcterms:modified xsi:type="dcterms:W3CDTF">2019-09-16T06:42:00Z</dcterms:modified>
</cp:coreProperties>
</file>